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FE19F" w14:textId="2C3807F3" w:rsidR="008F2DAF" w:rsidRPr="00CB2ECE"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  \@ "dd MMMM YYYY" \h</w:instrText>
      </w:r>
      <w:r w:rsidRPr="00CB2ECE">
        <w:rPr>
          <w:rFonts w:ascii="David" w:hAnsi="David" w:cs="David"/>
          <w:rtl/>
        </w:rPr>
        <w:instrText xml:space="preserve"> </w:instrText>
      </w:r>
      <w:r w:rsidRPr="00CB2ECE">
        <w:rPr>
          <w:rFonts w:ascii="David" w:hAnsi="David" w:cs="David"/>
          <w:rtl/>
        </w:rPr>
        <w:fldChar w:fldCharType="separate"/>
      </w:r>
      <w:r w:rsidR="00270485">
        <w:rPr>
          <w:rFonts w:ascii="David" w:hAnsi="David" w:cs="David"/>
          <w:noProof/>
          <w:rtl/>
        </w:rPr>
        <w:t>‏ד' ניסן תשפ"ג</w:t>
      </w:r>
      <w:r w:rsidRPr="00CB2ECE">
        <w:rPr>
          <w:rFonts w:ascii="David" w:hAnsi="David" w:cs="David"/>
          <w:rtl/>
        </w:rPr>
        <w:fldChar w:fldCharType="end"/>
      </w:r>
    </w:p>
    <w:p w14:paraId="187F77B7" w14:textId="1B8B20EE" w:rsidR="008F2DAF" w:rsidRPr="002C7B80"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w:instrText>
      </w:r>
      <w:r w:rsidRPr="00CB2ECE">
        <w:rPr>
          <w:rFonts w:ascii="David" w:hAnsi="David" w:cs="David"/>
          <w:rtl/>
        </w:rPr>
        <w:instrText xml:space="preserve"> \@ "</w:instrText>
      </w:r>
      <w:r w:rsidRPr="00CB2ECE">
        <w:rPr>
          <w:rFonts w:ascii="David" w:hAnsi="David" w:cs="David"/>
        </w:rPr>
        <w:instrText>dd MMMM yyyy</w:instrText>
      </w:r>
      <w:r w:rsidRPr="00CB2ECE">
        <w:rPr>
          <w:rFonts w:ascii="David" w:hAnsi="David" w:cs="David"/>
          <w:rtl/>
        </w:rPr>
        <w:instrText xml:space="preserve">" </w:instrText>
      </w:r>
      <w:r w:rsidRPr="00CB2ECE">
        <w:rPr>
          <w:rFonts w:ascii="David" w:hAnsi="David" w:cs="David"/>
          <w:rtl/>
        </w:rPr>
        <w:fldChar w:fldCharType="separate"/>
      </w:r>
      <w:r w:rsidR="00270485">
        <w:rPr>
          <w:rFonts w:ascii="David" w:hAnsi="David" w:cs="David"/>
          <w:noProof/>
          <w:rtl/>
        </w:rPr>
        <w:t>‏26 מרץ 2023</w:t>
      </w:r>
      <w:r w:rsidRPr="00CB2ECE">
        <w:rPr>
          <w:rFonts w:ascii="David" w:hAnsi="David" w:cs="David"/>
          <w:rtl/>
        </w:rPr>
        <w:fldChar w:fldCharType="end"/>
      </w:r>
    </w:p>
    <w:p w14:paraId="320B7418" w14:textId="77777777" w:rsidR="008F2DAF" w:rsidRPr="002C7B80" w:rsidRDefault="008F2DAF" w:rsidP="008F2DAF">
      <w:pPr>
        <w:rPr>
          <w:rFonts w:ascii="David" w:hAnsi="David" w:cs="David"/>
          <w:rtl/>
        </w:rPr>
      </w:pPr>
    </w:p>
    <w:p w14:paraId="7C7185FF" w14:textId="79ED6E0A" w:rsidR="008F2DAF" w:rsidRPr="002C7B80" w:rsidRDefault="008B3CE3" w:rsidP="008F2DAF">
      <w:pPr>
        <w:pStyle w:val="1"/>
        <w:rPr>
          <w:rFonts w:ascii="David" w:hAnsi="David" w:cs="David"/>
          <w:rtl/>
        </w:rPr>
      </w:pPr>
      <w:r>
        <w:rPr>
          <w:rFonts w:ascii="David" w:hAnsi="David" w:cs="David" w:hint="cs"/>
          <w:rtl/>
        </w:rPr>
        <w:t>פרוטוקול</w:t>
      </w:r>
      <w:r w:rsidR="008F2DAF" w:rsidRPr="002C7B80">
        <w:rPr>
          <w:rFonts w:ascii="David" w:hAnsi="David" w:cs="David"/>
          <w:rtl/>
        </w:rPr>
        <w:t xml:space="preserve"> שאלות</w:t>
      </w:r>
      <w:r w:rsidR="00767528">
        <w:rPr>
          <w:rFonts w:ascii="David" w:hAnsi="David" w:cs="David" w:hint="cs"/>
          <w:rtl/>
        </w:rPr>
        <w:t xml:space="preserve">, </w:t>
      </w:r>
      <w:r w:rsidR="008F2DAF" w:rsidRPr="002C7B80">
        <w:rPr>
          <w:rFonts w:ascii="David" w:hAnsi="David" w:cs="David"/>
          <w:rtl/>
        </w:rPr>
        <w:t>תשובות</w:t>
      </w:r>
      <w:r w:rsidR="00767528">
        <w:rPr>
          <w:rFonts w:ascii="David" w:hAnsi="David" w:cs="David" w:hint="cs"/>
          <w:rtl/>
        </w:rPr>
        <w:t xml:space="preserve"> והבהרות</w:t>
      </w:r>
    </w:p>
    <w:p w14:paraId="2A2E7A34" w14:textId="77777777" w:rsidR="008F2DAF" w:rsidRPr="002C7B80" w:rsidRDefault="008F2DAF" w:rsidP="008F2DAF">
      <w:pPr>
        <w:rPr>
          <w:rFonts w:ascii="David" w:hAnsi="David" w:cs="David"/>
          <w:rtl/>
        </w:rPr>
      </w:pPr>
    </w:p>
    <w:p w14:paraId="5412EC63" w14:textId="1441C8AC" w:rsidR="008F2DAF" w:rsidRPr="002C7B80" w:rsidRDefault="008F2DAF" w:rsidP="008F2DAF">
      <w:pPr>
        <w:pStyle w:val="a6"/>
        <w:jc w:val="center"/>
        <w:rPr>
          <w:rFonts w:ascii="David" w:hAnsi="David" w:cs="David"/>
          <w:b/>
          <w:bCs/>
          <w:sz w:val="36"/>
          <w:szCs w:val="36"/>
          <w:rtl/>
        </w:rPr>
      </w:pPr>
      <w:r w:rsidRPr="002C7B80">
        <w:rPr>
          <w:rFonts w:ascii="David" w:hAnsi="David" w:cs="David"/>
          <w:b/>
          <w:bCs/>
          <w:sz w:val="36"/>
          <w:szCs w:val="36"/>
          <w:rtl/>
        </w:rPr>
        <w:t xml:space="preserve">הנדון: </w:t>
      </w:r>
      <w:r w:rsidRPr="00E84AAD">
        <w:rPr>
          <w:rFonts w:ascii="David" w:hAnsi="David" w:cs="David"/>
          <w:b/>
          <w:bCs/>
          <w:sz w:val="36"/>
          <w:szCs w:val="36"/>
          <w:rtl/>
        </w:rPr>
        <w:t>מכרז</w:t>
      </w:r>
      <w:r w:rsidRPr="002C7B80">
        <w:rPr>
          <w:rFonts w:ascii="David" w:hAnsi="David" w:cs="David"/>
          <w:b/>
          <w:bCs/>
          <w:sz w:val="36"/>
          <w:szCs w:val="36"/>
          <w:rtl/>
        </w:rPr>
        <w:t xml:space="preserve"> מספר </w:t>
      </w:r>
      <w:r w:rsidR="008A65D8">
        <w:rPr>
          <w:rFonts w:ascii="David" w:hAnsi="David" w:cs="David"/>
          <w:b/>
          <w:bCs/>
          <w:sz w:val="36"/>
          <w:szCs w:val="36"/>
          <w:rtl/>
        </w:rPr>
        <w:fldChar w:fldCharType="begin">
          <w:ffData>
            <w:name w:val="מספר_מכרז"/>
            <w:enabled/>
            <w:calcOnExit w:val="0"/>
            <w:textInput>
              <w:default w:val="32/2022"/>
            </w:textInput>
          </w:ffData>
        </w:fldChar>
      </w:r>
      <w:bookmarkStart w:id="0" w:name="מספר_מכרז"/>
      <w:r w:rsidR="008A65D8">
        <w:rPr>
          <w:rFonts w:ascii="David" w:hAnsi="David" w:cs="David"/>
          <w:b/>
          <w:bCs/>
          <w:sz w:val="36"/>
          <w:szCs w:val="36"/>
          <w:rtl/>
        </w:rPr>
        <w:instrText xml:space="preserve"> </w:instrText>
      </w:r>
      <w:r w:rsidR="008A65D8">
        <w:rPr>
          <w:rFonts w:ascii="David" w:hAnsi="David" w:cs="David"/>
          <w:b/>
          <w:bCs/>
          <w:sz w:val="36"/>
          <w:szCs w:val="36"/>
        </w:rPr>
        <w:instrText>FORMTEXT</w:instrText>
      </w:r>
      <w:r w:rsidR="008A65D8">
        <w:rPr>
          <w:rFonts w:ascii="David" w:hAnsi="David" w:cs="David"/>
          <w:b/>
          <w:bCs/>
          <w:sz w:val="36"/>
          <w:szCs w:val="36"/>
          <w:rtl/>
        </w:rPr>
        <w:instrText xml:space="preserve"> </w:instrText>
      </w:r>
      <w:r w:rsidR="008A65D8">
        <w:rPr>
          <w:rFonts w:ascii="David" w:hAnsi="David" w:cs="David"/>
          <w:b/>
          <w:bCs/>
          <w:sz w:val="36"/>
          <w:szCs w:val="36"/>
          <w:rtl/>
        </w:rPr>
      </w:r>
      <w:r w:rsidR="008A65D8">
        <w:rPr>
          <w:rFonts w:ascii="David" w:hAnsi="David" w:cs="David"/>
          <w:b/>
          <w:bCs/>
          <w:sz w:val="36"/>
          <w:szCs w:val="36"/>
          <w:rtl/>
        </w:rPr>
        <w:fldChar w:fldCharType="separate"/>
      </w:r>
      <w:r w:rsidR="008A65D8">
        <w:rPr>
          <w:rFonts w:ascii="David" w:hAnsi="David" w:cs="David"/>
          <w:b/>
          <w:bCs/>
          <w:noProof/>
          <w:sz w:val="36"/>
          <w:szCs w:val="36"/>
          <w:rtl/>
        </w:rPr>
        <w:t>32/2022</w:t>
      </w:r>
      <w:r w:rsidR="008A65D8">
        <w:rPr>
          <w:rFonts w:ascii="David" w:hAnsi="David" w:cs="David"/>
          <w:b/>
          <w:bCs/>
          <w:sz w:val="36"/>
          <w:szCs w:val="36"/>
          <w:rtl/>
        </w:rPr>
        <w:fldChar w:fldCharType="end"/>
      </w:r>
      <w:bookmarkEnd w:id="0"/>
      <w:r w:rsidRPr="002C7B80">
        <w:rPr>
          <w:rFonts w:ascii="David" w:hAnsi="David" w:cs="David"/>
          <w:b/>
          <w:bCs/>
          <w:sz w:val="36"/>
          <w:szCs w:val="36"/>
          <w:rtl/>
        </w:rPr>
        <w:t xml:space="preserve"> – </w:t>
      </w:r>
      <w:r w:rsidR="008A65D8">
        <w:rPr>
          <w:rFonts w:ascii="David" w:hAnsi="David" w:cs="David"/>
          <w:b/>
          <w:bCs/>
          <w:sz w:val="36"/>
          <w:szCs w:val="36"/>
          <w:rtl/>
        </w:rPr>
        <w:fldChar w:fldCharType="begin">
          <w:ffData>
            <w:name w:val="שם_המכרז"/>
            <w:enabled/>
            <w:calcOnExit w:val="0"/>
            <w:textInput>
              <w:default w:val="בתים ליצירה מוסיקלית בחברה הערבית הדרוזית והצ'רקסית"/>
            </w:textInput>
          </w:ffData>
        </w:fldChar>
      </w:r>
      <w:bookmarkStart w:id="1" w:name="שם_המכרז"/>
      <w:r w:rsidR="008A65D8">
        <w:rPr>
          <w:rFonts w:ascii="David" w:hAnsi="David" w:cs="David"/>
          <w:b/>
          <w:bCs/>
          <w:sz w:val="36"/>
          <w:szCs w:val="36"/>
          <w:rtl/>
        </w:rPr>
        <w:instrText xml:space="preserve"> </w:instrText>
      </w:r>
      <w:r w:rsidR="008A65D8">
        <w:rPr>
          <w:rFonts w:ascii="David" w:hAnsi="David" w:cs="David"/>
          <w:b/>
          <w:bCs/>
          <w:sz w:val="36"/>
          <w:szCs w:val="36"/>
        </w:rPr>
        <w:instrText>FORMTEXT</w:instrText>
      </w:r>
      <w:r w:rsidR="008A65D8">
        <w:rPr>
          <w:rFonts w:ascii="David" w:hAnsi="David" w:cs="David"/>
          <w:b/>
          <w:bCs/>
          <w:sz w:val="36"/>
          <w:szCs w:val="36"/>
          <w:rtl/>
        </w:rPr>
        <w:instrText xml:space="preserve"> </w:instrText>
      </w:r>
      <w:r w:rsidR="008A65D8">
        <w:rPr>
          <w:rFonts w:ascii="David" w:hAnsi="David" w:cs="David"/>
          <w:b/>
          <w:bCs/>
          <w:sz w:val="36"/>
          <w:szCs w:val="36"/>
          <w:rtl/>
        </w:rPr>
      </w:r>
      <w:r w:rsidR="008A65D8">
        <w:rPr>
          <w:rFonts w:ascii="David" w:hAnsi="David" w:cs="David"/>
          <w:b/>
          <w:bCs/>
          <w:sz w:val="36"/>
          <w:szCs w:val="36"/>
          <w:rtl/>
        </w:rPr>
        <w:fldChar w:fldCharType="separate"/>
      </w:r>
      <w:r w:rsidR="008A65D8">
        <w:rPr>
          <w:rFonts w:ascii="David" w:hAnsi="David" w:cs="David"/>
          <w:b/>
          <w:bCs/>
          <w:noProof/>
          <w:sz w:val="36"/>
          <w:szCs w:val="36"/>
          <w:rtl/>
        </w:rPr>
        <w:t>בתים ליצירה מוסיקלית בחברה הערבית הדרוזית והצ'רקסית</w:t>
      </w:r>
      <w:r w:rsidR="008A65D8">
        <w:rPr>
          <w:rFonts w:ascii="David" w:hAnsi="David" w:cs="David"/>
          <w:b/>
          <w:bCs/>
          <w:sz w:val="36"/>
          <w:szCs w:val="36"/>
          <w:rtl/>
        </w:rPr>
        <w:fldChar w:fldCharType="end"/>
      </w:r>
      <w:bookmarkEnd w:id="1"/>
    </w:p>
    <w:p w14:paraId="23703FCA" w14:textId="4E51E5CA" w:rsidR="008F2DAF" w:rsidRPr="002C7B80" w:rsidRDefault="008F2DAF" w:rsidP="00767528">
      <w:pPr>
        <w:numPr>
          <w:ilvl w:val="0"/>
          <w:numId w:val="1"/>
        </w:numPr>
        <w:spacing w:before="240" w:after="0" w:line="360" w:lineRule="auto"/>
        <w:jc w:val="both"/>
        <w:rPr>
          <w:rFonts w:ascii="David" w:eastAsia="Times New Roman" w:hAnsi="David" w:cs="David"/>
          <w:b/>
          <w:rtl/>
          <w:lang w:eastAsia="he-IL"/>
        </w:rPr>
      </w:pPr>
      <w:r w:rsidRPr="002C7B80">
        <w:rPr>
          <w:rFonts w:ascii="David" w:eastAsia="Times New Roman" w:hAnsi="David" w:cs="David"/>
          <w:b/>
          <w:rtl/>
        </w:rPr>
        <w:t>התשובו</w:t>
      </w:r>
      <w:r w:rsidR="00767528">
        <w:rPr>
          <w:rFonts w:ascii="David" w:eastAsia="Times New Roman" w:hAnsi="David" w:cs="David" w:hint="cs"/>
          <w:b/>
          <w:rtl/>
        </w:rPr>
        <w:t xml:space="preserve">ת וההבהרות </w:t>
      </w:r>
      <w:r w:rsidRPr="002C7B80">
        <w:rPr>
          <w:rFonts w:ascii="David" w:eastAsia="Times New Roman" w:hAnsi="David" w:cs="David"/>
          <w:b/>
          <w:rtl/>
        </w:rPr>
        <w:t>המובאות</w:t>
      </w:r>
      <w:r w:rsidRPr="002C7B80">
        <w:rPr>
          <w:rFonts w:ascii="David" w:eastAsia="Times New Roman" w:hAnsi="David" w:cs="David"/>
          <w:b/>
        </w:rPr>
        <w:t xml:space="preserve"> </w:t>
      </w:r>
      <w:r w:rsidRPr="002C7B80">
        <w:rPr>
          <w:rFonts w:ascii="David" w:eastAsia="Times New Roman" w:hAnsi="David" w:cs="David"/>
          <w:b/>
          <w:rtl/>
        </w:rPr>
        <w:t>להלן</w:t>
      </w:r>
      <w:r w:rsidRPr="002C7B80">
        <w:rPr>
          <w:rFonts w:ascii="David" w:eastAsia="Times New Roman" w:hAnsi="David" w:cs="David"/>
          <w:b/>
        </w:rPr>
        <w:t xml:space="preserve"> </w:t>
      </w:r>
      <w:r w:rsidRPr="002C7B80">
        <w:rPr>
          <w:rFonts w:ascii="David" w:eastAsia="Times New Roman" w:hAnsi="David" w:cs="David"/>
          <w:b/>
          <w:rtl/>
        </w:rPr>
        <w:t>מחייבות</w:t>
      </w:r>
      <w:r w:rsidRPr="002C7B80">
        <w:rPr>
          <w:rFonts w:ascii="David" w:eastAsia="Times New Roman" w:hAnsi="David" w:cs="David"/>
          <w:b/>
        </w:rPr>
        <w:t xml:space="preserve"> </w:t>
      </w:r>
      <w:r w:rsidRPr="002C7B80">
        <w:rPr>
          <w:rFonts w:ascii="David" w:eastAsia="Times New Roman" w:hAnsi="David" w:cs="David"/>
          <w:b/>
          <w:rtl/>
        </w:rPr>
        <w:t>את</w:t>
      </w:r>
      <w:r w:rsidRPr="002C7B80">
        <w:rPr>
          <w:rFonts w:ascii="David" w:eastAsia="Times New Roman" w:hAnsi="David" w:cs="David"/>
          <w:b/>
        </w:rPr>
        <w:t xml:space="preserve"> </w:t>
      </w:r>
      <w:r w:rsidRPr="002C7B80">
        <w:rPr>
          <w:rFonts w:ascii="David" w:eastAsia="Times New Roman" w:hAnsi="David" w:cs="David"/>
          <w:b/>
          <w:rtl/>
        </w:rPr>
        <w:t>כל</w:t>
      </w:r>
      <w:r w:rsidRPr="002C7B80">
        <w:rPr>
          <w:rFonts w:ascii="David" w:eastAsia="Times New Roman" w:hAnsi="David" w:cs="David"/>
          <w:b/>
        </w:rPr>
        <w:t xml:space="preserve"> </w:t>
      </w:r>
      <w:r w:rsidRPr="002C7B80">
        <w:rPr>
          <w:rFonts w:ascii="David" w:eastAsia="Times New Roman" w:hAnsi="David" w:cs="David"/>
          <w:b/>
          <w:rtl/>
        </w:rPr>
        <w:t>המציעים, מהוות</w:t>
      </w:r>
      <w:r w:rsidRPr="002C7B80">
        <w:rPr>
          <w:rFonts w:ascii="David" w:eastAsia="Times New Roman" w:hAnsi="David" w:cs="David"/>
          <w:b/>
        </w:rPr>
        <w:t xml:space="preserve"> </w:t>
      </w:r>
      <w:r w:rsidRPr="002C7B80">
        <w:rPr>
          <w:rFonts w:ascii="David" w:eastAsia="Times New Roman" w:hAnsi="David" w:cs="David"/>
          <w:b/>
          <w:rtl/>
        </w:rPr>
        <w:t>חלק</w:t>
      </w:r>
      <w:r w:rsidRPr="002C7B80">
        <w:rPr>
          <w:rFonts w:ascii="David" w:eastAsia="Times New Roman" w:hAnsi="David" w:cs="David"/>
          <w:b/>
        </w:rPr>
        <w:t xml:space="preserve"> </w:t>
      </w:r>
      <w:r w:rsidRPr="002C7B80">
        <w:rPr>
          <w:rFonts w:ascii="David" w:eastAsia="Times New Roman" w:hAnsi="David" w:cs="David"/>
          <w:b/>
          <w:rtl/>
        </w:rPr>
        <w:t>בלתי</w:t>
      </w:r>
      <w:r w:rsidRPr="002C7B80">
        <w:rPr>
          <w:rFonts w:ascii="David" w:eastAsia="Times New Roman" w:hAnsi="David" w:cs="David"/>
          <w:b/>
        </w:rPr>
        <w:t xml:space="preserve"> </w:t>
      </w:r>
      <w:r w:rsidRPr="002C7B80">
        <w:rPr>
          <w:rFonts w:ascii="David" w:eastAsia="Times New Roman" w:hAnsi="David" w:cs="David"/>
          <w:b/>
          <w:rtl/>
        </w:rPr>
        <w:t>נפרד</w:t>
      </w:r>
      <w:r w:rsidRPr="002C7B80">
        <w:rPr>
          <w:rFonts w:ascii="David" w:eastAsia="Times New Roman" w:hAnsi="David" w:cs="David"/>
          <w:b/>
        </w:rPr>
        <w:t xml:space="preserve"> </w:t>
      </w:r>
      <w:r w:rsidRPr="002C7B80">
        <w:rPr>
          <w:rFonts w:ascii="David" w:eastAsia="Times New Roman" w:hAnsi="David" w:cs="David"/>
          <w:b/>
          <w:rtl/>
        </w:rPr>
        <w:t>ממסמכי</w:t>
      </w:r>
      <w:r w:rsidRPr="002C7B80">
        <w:rPr>
          <w:rFonts w:ascii="David" w:eastAsia="Times New Roman" w:hAnsi="David" w:cs="David"/>
          <w:b/>
        </w:rPr>
        <w:t xml:space="preserve"> </w:t>
      </w:r>
      <w:r w:rsidRPr="002C7B80">
        <w:rPr>
          <w:rFonts w:ascii="David" w:eastAsia="Times New Roman" w:hAnsi="David" w:cs="David"/>
          <w:b/>
          <w:rtl/>
        </w:rPr>
        <w:t>המכרז</w:t>
      </w:r>
      <w:r w:rsidRPr="002C7B80">
        <w:rPr>
          <w:rFonts w:ascii="David" w:eastAsia="Times New Roman" w:hAnsi="David" w:cs="David"/>
          <w:b/>
        </w:rPr>
        <w:t xml:space="preserve"> </w:t>
      </w:r>
      <w:r w:rsidRPr="002C7B80">
        <w:rPr>
          <w:rFonts w:ascii="David" w:eastAsia="Times New Roman" w:hAnsi="David" w:cs="David"/>
          <w:b/>
          <w:rtl/>
        </w:rPr>
        <w:t>וגוברות</w:t>
      </w:r>
      <w:r w:rsidRPr="002C7B80">
        <w:rPr>
          <w:rFonts w:ascii="David" w:eastAsia="Times New Roman" w:hAnsi="David" w:cs="David"/>
          <w:b/>
        </w:rPr>
        <w:t xml:space="preserve"> </w:t>
      </w:r>
      <w:r w:rsidRPr="002C7B80">
        <w:rPr>
          <w:rFonts w:ascii="David" w:eastAsia="Times New Roman" w:hAnsi="David" w:cs="David"/>
          <w:b/>
          <w:rtl/>
        </w:rPr>
        <w:t>על</w:t>
      </w:r>
      <w:r w:rsidRPr="002C7B80">
        <w:rPr>
          <w:rFonts w:ascii="David" w:eastAsia="Times New Roman" w:hAnsi="David" w:cs="David"/>
          <w:b/>
        </w:rPr>
        <w:t xml:space="preserve"> </w:t>
      </w:r>
      <w:r w:rsidRPr="002C7B80">
        <w:rPr>
          <w:rFonts w:ascii="David" w:eastAsia="Times New Roman" w:hAnsi="David" w:cs="David"/>
          <w:b/>
          <w:rtl/>
        </w:rPr>
        <w:t>הנוסח</w:t>
      </w:r>
      <w:r w:rsidRPr="002C7B80">
        <w:rPr>
          <w:rFonts w:ascii="David" w:eastAsia="Times New Roman" w:hAnsi="David" w:cs="David"/>
          <w:b/>
        </w:rPr>
        <w:t xml:space="preserve"> </w:t>
      </w:r>
      <w:r w:rsidRPr="002C7B80">
        <w:rPr>
          <w:rFonts w:ascii="David" w:eastAsia="Times New Roman" w:hAnsi="David" w:cs="David"/>
          <w:b/>
          <w:rtl/>
        </w:rPr>
        <w:t>המובא במכרז</w:t>
      </w:r>
      <w:r w:rsidRPr="00770CAC">
        <w:rPr>
          <w:rFonts w:ascii="David" w:eastAsia="Times New Roman" w:hAnsi="David" w:cs="David"/>
          <w:bCs/>
        </w:rPr>
        <w:t>.</w:t>
      </w:r>
    </w:p>
    <w:p w14:paraId="774037D5" w14:textId="3A580708"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hint="cs"/>
          <w:b/>
          <w:rtl/>
        </w:rPr>
        <w:t>בהצגת השאלות הושמטו פרטים מזהים ומידע שאינו רלוונטי לכלל המציעים. נ</w:t>
      </w:r>
      <w:r w:rsidRPr="007620A8">
        <w:rPr>
          <w:rFonts w:ascii="David" w:eastAsia="Times New Roman" w:hAnsi="David" w:cs="David"/>
          <w:b/>
          <w:rtl/>
        </w:rPr>
        <w:t xml:space="preserve">וסח השאלות </w:t>
      </w:r>
      <w:r>
        <w:rPr>
          <w:rFonts w:ascii="David" w:eastAsia="Times New Roman" w:hAnsi="David" w:cs="David" w:hint="cs"/>
          <w:b/>
          <w:rtl/>
        </w:rPr>
        <w:t xml:space="preserve">המוצג </w:t>
      </w:r>
      <w:r w:rsidRPr="007620A8">
        <w:rPr>
          <w:rFonts w:ascii="David" w:eastAsia="Times New Roman" w:hAnsi="David" w:cs="David" w:hint="cs"/>
          <w:b/>
          <w:rtl/>
        </w:rPr>
        <w:t xml:space="preserve">אינו </w:t>
      </w:r>
      <w:r w:rsidRPr="007620A8">
        <w:rPr>
          <w:rFonts w:ascii="David" w:eastAsia="Times New Roman" w:hAnsi="David" w:cs="David"/>
          <w:b/>
          <w:rtl/>
        </w:rPr>
        <w:t xml:space="preserve">זהה בהכרח לנוסח </w:t>
      </w:r>
      <w:r w:rsidRPr="007620A8">
        <w:rPr>
          <w:rFonts w:ascii="David" w:eastAsia="Times New Roman" w:hAnsi="David" w:cs="David" w:hint="cs"/>
          <w:b/>
          <w:rtl/>
        </w:rPr>
        <w:t>השאלות שנשלחו</w:t>
      </w:r>
      <w:r w:rsidRPr="007620A8">
        <w:rPr>
          <w:rFonts w:ascii="David" w:eastAsia="Times New Roman" w:hAnsi="David" w:cs="David"/>
          <w:b/>
          <w:rtl/>
        </w:rPr>
        <w:t xml:space="preserve"> ולא בהכרח נענתה כל שאלה.</w:t>
      </w:r>
      <w:r w:rsidRPr="007620A8">
        <w:rPr>
          <w:rFonts w:ascii="David" w:eastAsia="Times New Roman" w:hAnsi="David" w:cs="David" w:hint="cs"/>
          <w:b/>
          <w:rtl/>
        </w:rPr>
        <w:t xml:space="preserve"> </w:t>
      </w:r>
    </w:p>
    <w:p w14:paraId="75AAD63E"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 xml:space="preserve">כל ההבהרות, השינויים והתיקונים </w:t>
      </w:r>
      <w:r w:rsidRPr="007620A8">
        <w:rPr>
          <w:rFonts w:ascii="David" w:eastAsia="Times New Roman" w:hAnsi="David" w:cs="David" w:hint="cs"/>
          <w:b/>
          <w:rtl/>
        </w:rPr>
        <w:t>שבמסמך זה</w:t>
      </w:r>
      <w:r w:rsidRPr="007620A8">
        <w:rPr>
          <w:rFonts w:ascii="David" w:eastAsia="Times New Roman" w:hAnsi="David" w:cs="David"/>
          <w:b/>
          <w:rtl/>
        </w:rPr>
        <w:t>, ייחשבו כאילו נכללו במסמכי המכרז מלכתחילה.</w:t>
      </w:r>
    </w:p>
    <w:p w14:paraId="35EA1012"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לכל המונחים והמושגים האמורים במ</w:t>
      </w:r>
      <w:r w:rsidRPr="007620A8">
        <w:rPr>
          <w:rFonts w:ascii="David" w:eastAsia="Times New Roman" w:hAnsi="David" w:cs="David" w:hint="cs"/>
          <w:b/>
          <w:rtl/>
        </w:rPr>
        <w:t>סמך</w:t>
      </w:r>
      <w:r w:rsidRPr="007620A8">
        <w:rPr>
          <w:rFonts w:ascii="David" w:eastAsia="Times New Roman" w:hAnsi="David" w:cs="David"/>
          <w:b/>
          <w:rtl/>
        </w:rPr>
        <w:t xml:space="preserve"> זה תהיה הפרשנות כאמור במסמכי המכרז </w:t>
      </w:r>
      <w:r w:rsidRPr="007620A8">
        <w:rPr>
          <w:rFonts w:ascii="David" w:eastAsia="Times New Roman" w:hAnsi="David" w:cs="David" w:hint="cs"/>
          <w:b/>
          <w:rtl/>
        </w:rPr>
        <w:t>(</w:t>
      </w:r>
      <w:r w:rsidRPr="007620A8">
        <w:rPr>
          <w:rFonts w:ascii="David" w:eastAsia="Times New Roman" w:hAnsi="David" w:cs="David"/>
          <w:b/>
          <w:rtl/>
        </w:rPr>
        <w:t>אלא אם נאמר</w:t>
      </w:r>
      <w:r w:rsidRPr="007620A8">
        <w:rPr>
          <w:rFonts w:ascii="David" w:eastAsia="Times New Roman" w:hAnsi="David" w:cs="David" w:hint="cs"/>
          <w:b/>
          <w:rtl/>
        </w:rPr>
        <w:t xml:space="preserve"> במפורש</w:t>
      </w:r>
      <w:r w:rsidRPr="007620A8">
        <w:rPr>
          <w:rFonts w:ascii="David" w:eastAsia="Times New Roman" w:hAnsi="David" w:cs="David"/>
          <w:b/>
          <w:rtl/>
        </w:rPr>
        <w:t xml:space="preserve"> אחרת</w:t>
      </w:r>
      <w:r w:rsidRPr="007620A8">
        <w:rPr>
          <w:rFonts w:ascii="David" w:eastAsia="Times New Roman" w:hAnsi="David" w:cs="David" w:hint="cs"/>
          <w:b/>
          <w:rtl/>
        </w:rPr>
        <w:t>)</w:t>
      </w:r>
      <w:r w:rsidRPr="007620A8">
        <w:rPr>
          <w:rFonts w:ascii="David" w:eastAsia="Times New Roman" w:hAnsi="David" w:cs="David"/>
          <w:b/>
          <w:rtl/>
        </w:rPr>
        <w:t>.</w:t>
      </w:r>
    </w:p>
    <w:p w14:paraId="6F774CA4" w14:textId="77777777" w:rsidR="007620A8" w:rsidRPr="005E273D"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הם כמפורט ב</w:t>
      </w:r>
      <w:r w:rsidRPr="007620A8">
        <w:rPr>
          <w:rFonts w:ascii="David" w:eastAsia="Times New Roman" w:hAnsi="David" w:cs="David" w:hint="cs"/>
          <w:b/>
          <w:rtl/>
        </w:rPr>
        <w:t xml:space="preserve">מסמך </w:t>
      </w:r>
      <w:r w:rsidRPr="005E273D">
        <w:rPr>
          <w:rFonts w:ascii="David" w:eastAsia="Times New Roman" w:hAnsi="David" w:cs="David"/>
          <w:b/>
          <w:rtl/>
        </w:rPr>
        <w:t>זה בלבד.</w:t>
      </w:r>
    </w:p>
    <w:p w14:paraId="2180C31C" w14:textId="723A5C0D" w:rsidR="00767528" w:rsidRPr="00BA102F" w:rsidRDefault="00767528" w:rsidP="008B3CE3">
      <w:pPr>
        <w:numPr>
          <w:ilvl w:val="0"/>
          <w:numId w:val="1"/>
        </w:numPr>
        <w:spacing w:before="240" w:line="360" w:lineRule="auto"/>
        <w:jc w:val="both"/>
        <w:rPr>
          <w:rFonts w:ascii="David" w:eastAsia="Times New Roman" w:hAnsi="David" w:cs="David"/>
          <w:b/>
          <w:rtl/>
          <w:lang w:eastAsia="he-IL"/>
        </w:rPr>
      </w:pPr>
      <w:r w:rsidRPr="00BA102F">
        <w:rPr>
          <w:rFonts w:ascii="David" w:eastAsia="Times New Roman" w:hAnsi="David" w:cs="David"/>
          <w:b/>
          <w:rtl/>
          <w:lang w:eastAsia="he-IL"/>
        </w:rPr>
        <w:t>להלן</w:t>
      </w:r>
      <w:r w:rsidRPr="00BA102F">
        <w:rPr>
          <w:rFonts w:ascii="David" w:eastAsia="Times New Roman" w:hAnsi="David" w:cs="David"/>
          <w:b/>
          <w:lang w:eastAsia="he-IL"/>
        </w:rPr>
        <w:t xml:space="preserve"> </w:t>
      </w:r>
      <w:r w:rsidRPr="00BA102F">
        <w:rPr>
          <w:rFonts w:ascii="David" w:eastAsia="Times New Roman" w:hAnsi="David" w:cs="David"/>
          <w:b/>
          <w:rtl/>
          <w:lang w:eastAsia="he-IL"/>
        </w:rPr>
        <w:t>השאלות</w:t>
      </w:r>
      <w:r w:rsidRPr="00BA102F">
        <w:rPr>
          <w:rFonts w:ascii="David" w:eastAsia="Times New Roman" w:hAnsi="David" w:cs="David"/>
          <w:b/>
          <w:lang w:eastAsia="he-IL"/>
        </w:rPr>
        <w:t xml:space="preserve"> </w:t>
      </w:r>
      <w:r w:rsidRPr="00BA102F">
        <w:rPr>
          <w:rFonts w:ascii="David" w:eastAsia="Times New Roman" w:hAnsi="David" w:cs="David"/>
          <w:b/>
          <w:rtl/>
          <w:lang w:eastAsia="he-IL"/>
        </w:rPr>
        <w:t>ותשובות</w:t>
      </w:r>
      <w:r w:rsidRPr="00BA102F">
        <w:rPr>
          <w:rFonts w:ascii="David" w:eastAsia="Times New Roman" w:hAnsi="David" w:cs="David"/>
          <w:b/>
          <w:lang w:eastAsia="he-IL"/>
        </w:rPr>
        <w:t xml:space="preserve"> </w:t>
      </w:r>
      <w:r w:rsidRPr="00BA102F">
        <w:rPr>
          <w:rFonts w:ascii="David" w:eastAsia="Times New Roman" w:hAnsi="David" w:cs="David"/>
          <w:b/>
          <w:rtl/>
          <w:lang w:eastAsia="he-IL"/>
        </w:rPr>
        <w:t>ההבהרה</w:t>
      </w:r>
      <w:r w:rsidRPr="00BA102F">
        <w:rPr>
          <w:rFonts w:ascii="David" w:eastAsia="Times New Roman" w:hAnsi="David" w:cs="David"/>
          <w:b/>
          <w:lang w:eastAsia="he-IL"/>
        </w:rPr>
        <w:t xml:space="preserve"> </w:t>
      </w:r>
      <w:r w:rsidRPr="00BA102F">
        <w:rPr>
          <w:rFonts w:ascii="David" w:eastAsia="Times New Roman" w:hAnsi="David" w:cs="David"/>
          <w:b/>
          <w:rtl/>
          <w:lang w:eastAsia="he-IL"/>
        </w:rPr>
        <w:t xml:space="preserve">למכרז </w:t>
      </w:r>
      <w:r w:rsidR="008B3CE3" w:rsidRPr="00BA102F">
        <w:rPr>
          <w:rFonts w:ascii="David" w:eastAsia="Times New Roman" w:hAnsi="David" w:cs="David" w:hint="cs"/>
          <w:b/>
          <w:rtl/>
          <w:lang w:eastAsia="he-IL"/>
        </w:rPr>
        <w:t>בהתאם לסעיף 11 למכרז</w:t>
      </w:r>
      <w:r w:rsidRPr="00BA102F">
        <w:rPr>
          <w:rFonts w:ascii="David" w:eastAsia="Times New Roman" w:hAnsi="David" w:cs="David"/>
          <w:b/>
          <w:rtl/>
          <w:lang w:eastAsia="he-IL"/>
        </w:rPr>
        <w:t xml:space="preserve">. </w:t>
      </w:r>
    </w:p>
    <w:tbl>
      <w:tblPr>
        <w:tblStyle w:val="a4"/>
        <w:tblpPr w:leftFromText="180" w:rightFromText="180" w:vertAnchor="text" w:tblpXSpec="center" w:tblpY="1"/>
        <w:tblOverlap w:val="never"/>
        <w:bidiVisual/>
        <w:tblW w:w="10199" w:type="dxa"/>
        <w:jc w:val="center"/>
        <w:tblLayout w:type="fixed"/>
        <w:tblLook w:val="04A0" w:firstRow="1" w:lastRow="0" w:firstColumn="1" w:lastColumn="0" w:noHBand="0" w:noVBand="1"/>
        <w:tblCaption w:val="טבלה"/>
      </w:tblPr>
      <w:tblGrid>
        <w:gridCol w:w="850"/>
        <w:gridCol w:w="1128"/>
        <w:gridCol w:w="4111"/>
        <w:gridCol w:w="4110"/>
      </w:tblGrid>
      <w:tr w:rsidR="00C41BBA" w:rsidRPr="00B074B6" w14:paraId="27B867D2" w14:textId="77777777" w:rsidTr="00636024">
        <w:trPr>
          <w:trHeight w:val="363"/>
          <w:tblHeader/>
          <w:jc w:val="center"/>
        </w:trPr>
        <w:tc>
          <w:tcPr>
            <w:tcW w:w="850" w:type="dxa"/>
            <w:tcBorders>
              <w:top w:val="single" w:sz="12" w:space="0" w:color="auto"/>
              <w:left w:val="single" w:sz="12" w:space="0" w:color="auto"/>
              <w:bottom w:val="single" w:sz="12" w:space="0" w:color="auto"/>
            </w:tcBorders>
            <w:shd w:val="clear" w:color="auto" w:fill="D9D9D9" w:themeFill="background1" w:themeFillShade="D9"/>
          </w:tcPr>
          <w:p w14:paraId="1870C09A" w14:textId="65805539" w:rsidR="00C41BBA" w:rsidRPr="00B074B6" w:rsidRDefault="00C41BBA" w:rsidP="007E3BD5">
            <w:pPr>
              <w:keepNext/>
              <w:rPr>
                <w:rFonts w:ascii="David" w:hAnsi="David" w:cs="David"/>
                <w:rtl/>
              </w:rPr>
            </w:pPr>
            <w:r w:rsidRPr="00B074B6">
              <w:rPr>
                <w:rFonts w:ascii="David" w:hAnsi="David" w:cs="David"/>
                <w:b/>
                <w:bCs/>
                <w:rtl/>
              </w:rPr>
              <w:t>מספר סידורי</w:t>
            </w:r>
          </w:p>
        </w:tc>
        <w:tc>
          <w:tcPr>
            <w:tcW w:w="1128" w:type="dxa"/>
            <w:tcBorders>
              <w:top w:val="single" w:sz="12" w:space="0" w:color="auto"/>
              <w:bottom w:val="single" w:sz="12" w:space="0" w:color="auto"/>
            </w:tcBorders>
            <w:shd w:val="clear" w:color="auto" w:fill="D9D9D9" w:themeFill="background1" w:themeFillShade="D9"/>
          </w:tcPr>
          <w:p w14:paraId="38999F66" w14:textId="0154120F" w:rsidR="00C41BBA" w:rsidRPr="00B074B6" w:rsidRDefault="00C41BBA" w:rsidP="007E3BD5">
            <w:pPr>
              <w:keepNext/>
              <w:rPr>
                <w:rFonts w:ascii="David" w:hAnsi="David" w:cs="David"/>
                <w:b/>
                <w:bCs/>
                <w:rtl/>
              </w:rPr>
            </w:pPr>
            <w:r w:rsidRPr="00B074B6">
              <w:rPr>
                <w:rFonts w:ascii="David" w:hAnsi="David" w:cs="David"/>
                <w:b/>
                <w:bCs/>
                <w:rtl/>
              </w:rPr>
              <w:t>הפנייה לסעיף במכרז</w:t>
            </w:r>
          </w:p>
        </w:tc>
        <w:tc>
          <w:tcPr>
            <w:tcW w:w="4111" w:type="dxa"/>
            <w:tcBorders>
              <w:top w:val="single" w:sz="12" w:space="0" w:color="auto"/>
              <w:bottom w:val="single" w:sz="12" w:space="0" w:color="auto"/>
            </w:tcBorders>
            <w:shd w:val="clear" w:color="auto" w:fill="D9D9D9" w:themeFill="background1" w:themeFillShade="D9"/>
          </w:tcPr>
          <w:p w14:paraId="1CF2F9AF" w14:textId="421E1E2B" w:rsidR="00C41BBA" w:rsidRPr="00B074B6" w:rsidRDefault="00C41BBA" w:rsidP="007E3BD5">
            <w:pPr>
              <w:keepNext/>
              <w:rPr>
                <w:rFonts w:ascii="David" w:hAnsi="David" w:cs="David"/>
                <w:b/>
                <w:bCs/>
                <w:rtl/>
              </w:rPr>
            </w:pPr>
            <w:r w:rsidRPr="00B074B6">
              <w:rPr>
                <w:rFonts w:ascii="David" w:hAnsi="David" w:cs="David"/>
                <w:b/>
                <w:bCs/>
                <w:rtl/>
              </w:rPr>
              <w:t>שאלה / הערה</w:t>
            </w:r>
          </w:p>
        </w:tc>
        <w:tc>
          <w:tcPr>
            <w:tcW w:w="4110" w:type="dxa"/>
            <w:tcBorders>
              <w:top w:val="single" w:sz="12" w:space="0" w:color="auto"/>
              <w:bottom w:val="single" w:sz="12" w:space="0" w:color="auto"/>
              <w:right w:val="single" w:sz="12" w:space="0" w:color="auto"/>
            </w:tcBorders>
            <w:shd w:val="clear" w:color="auto" w:fill="D9D9D9" w:themeFill="background1" w:themeFillShade="D9"/>
          </w:tcPr>
          <w:p w14:paraId="306181AC" w14:textId="00616C3F" w:rsidR="00C41BBA" w:rsidRPr="00B074B6" w:rsidRDefault="00C41BBA" w:rsidP="007E3BD5">
            <w:pPr>
              <w:keepNext/>
              <w:spacing w:line="276" w:lineRule="auto"/>
              <w:rPr>
                <w:rFonts w:ascii="David" w:hAnsi="David" w:cs="David"/>
                <w:b/>
                <w:bCs/>
                <w:rtl/>
              </w:rPr>
            </w:pPr>
            <w:r w:rsidRPr="00B074B6">
              <w:rPr>
                <w:rFonts w:ascii="David" w:hAnsi="David" w:cs="David"/>
                <w:b/>
                <w:bCs/>
                <w:rtl/>
              </w:rPr>
              <w:t>תשובות</w:t>
            </w:r>
          </w:p>
        </w:tc>
      </w:tr>
      <w:tr w:rsidR="00220F1F" w:rsidRPr="00B074B6" w14:paraId="77BFEBEB"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BEAF4EB" w14:textId="77777777" w:rsidR="00220F1F" w:rsidRPr="00B074B6" w:rsidRDefault="00220F1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FC2B19D" w14:textId="742E1D9A" w:rsidR="00220F1F" w:rsidRPr="00B074B6" w:rsidRDefault="00B074B6" w:rsidP="00F16D71">
            <w:pPr>
              <w:keepNext/>
              <w:spacing w:line="276" w:lineRule="auto"/>
              <w:jc w:val="center"/>
              <w:rPr>
                <w:rFonts w:ascii="David" w:hAnsi="David" w:cs="David"/>
                <w:rtl/>
              </w:rPr>
            </w:pPr>
            <w:r>
              <w:rPr>
                <w:rFonts w:ascii="David" w:hAnsi="David" w:cs="David" w:hint="cs"/>
                <w:rtl/>
              </w:rPr>
              <w:t>כללי</w:t>
            </w:r>
          </w:p>
        </w:tc>
        <w:tc>
          <w:tcPr>
            <w:tcW w:w="4111" w:type="dxa"/>
            <w:tcBorders>
              <w:top w:val="single" w:sz="12" w:space="0" w:color="auto"/>
              <w:bottom w:val="single" w:sz="12" w:space="0" w:color="auto"/>
            </w:tcBorders>
            <w:shd w:val="clear" w:color="auto" w:fill="FFFFFF" w:themeFill="background1"/>
          </w:tcPr>
          <w:p w14:paraId="15215813" w14:textId="77777777" w:rsidR="001C6BEA" w:rsidRPr="00101648" w:rsidRDefault="001C6BEA" w:rsidP="00F16D71">
            <w:pPr>
              <w:spacing w:line="276" w:lineRule="auto"/>
              <w:jc w:val="both"/>
              <w:rPr>
                <w:rFonts w:ascii="David" w:hAnsi="David" w:cs="David"/>
              </w:rPr>
            </w:pPr>
            <w:r w:rsidRPr="00101648">
              <w:rPr>
                <w:rFonts w:ascii="David" w:hAnsi="David" w:cs="David"/>
                <w:rtl/>
              </w:rPr>
              <w:t>לא הבנתי את מהות המכרז</w:t>
            </w:r>
          </w:p>
          <w:p w14:paraId="2B24B080" w14:textId="350DA4F3" w:rsidR="00220F1F" w:rsidRPr="00101648" w:rsidRDefault="001C6BEA" w:rsidP="00F16D71">
            <w:pPr>
              <w:spacing w:line="276" w:lineRule="auto"/>
              <w:jc w:val="both"/>
              <w:rPr>
                <w:rFonts w:ascii="David" w:hAnsi="David" w:cs="David"/>
                <w:rtl/>
              </w:rPr>
            </w:pPr>
            <w:r w:rsidRPr="00101648">
              <w:rPr>
                <w:rFonts w:ascii="David" w:hAnsi="David" w:cs="David"/>
                <w:rtl/>
              </w:rPr>
              <w:t>האם בית ספר למוסיקה עונה על הדרישות?</w:t>
            </w:r>
          </w:p>
        </w:tc>
        <w:tc>
          <w:tcPr>
            <w:tcW w:w="4110" w:type="dxa"/>
            <w:tcBorders>
              <w:top w:val="single" w:sz="12" w:space="0" w:color="auto"/>
              <w:bottom w:val="single" w:sz="12" w:space="0" w:color="auto"/>
              <w:right w:val="single" w:sz="12" w:space="0" w:color="auto"/>
            </w:tcBorders>
            <w:shd w:val="clear" w:color="auto" w:fill="FFFFFF" w:themeFill="background1"/>
          </w:tcPr>
          <w:p w14:paraId="544DCCA7" w14:textId="77777777" w:rsidR="00101648" w:rsidRPr="00101648" w:rsidRDefault="00101648" w:rsidP="00F16D71">
            <w:pPr>
              <w:keepNext/>
              <w:spacing w:line="276" w:lineRule="auto"/>
              <w:jc w:val="both"/>
              <w:rPr>
                <w:rFonts w:ascii="David" w:hAnsi="David" w:cs="David"/>
                <w:rtl/>
              </w:rPr>
            </w:pPr>
            <w:r w:rsidRPr="00101648">
              <w:rPr>
                <w:rFonts w:ascii="David" w:hAnsi="David" w:cs="David" w:hint="cs"/>
                <w:rtl/>
              </w:rPr>
              <w:t>לא.</w:t>
            </w:r>
          </w:p>
          <w:p w14:paraId="3993D785" w14:textId="32A8E6E7" w:rsidR="00152122" w:rsidRPr="00101648" w:rsidRDefault="00AD1DCB" w:rsidP="00F16D71">
            <w:pPr>
              <w:keepNext/>
              <w:spacing w:line="276" w:lineRule="auto"/>
              <w:jc w:val="both"/>
              <w:rPr>
                <w:rFonts w:ascii="David" w:hAnsi="David" w:cs="David"/>
                <w:rtl/>
              </w:rPr>
            </w:pPr>
            <w:r w:rsidRPr="00101648">
              <w:rPr>
                <w:rFonts w:ascii="David" w:hAnsi="David" w:cs="David" w:hint="cs"/>
                <w:rtl/>
              </w:rPr>
              <w:t xml:space="preserve"> </w:t>
            </w:r>
            <w:r w:rsidR="00101648">
              <w:rPr>
                <w:rFonts w:ascii="David" w:hAnsi="David" w:cs="David" w:hint="cs"/>
                <w:rtl/>
              </w:rPr>
              <w:t>ראו סעיף 4 להסבר על מהות המכרז.</w:t>
            </w:r>
          </w:p>
        </w:tc>
      </w:tr>
      <w:tr w:rsidR="006A04FB" w:rsidRPr="00B074B6" w14:paraId="3AE38AF6"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2DC9E352" w14:textId="77777777" w:rsidR="006A04FB" w:rsidRPr="00B074B6" w:rsidRDefault="006A04FB"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5228A5F" w14:textId="6890321A" w:rsidR="006A04FB" w:rsidRDefault="00BA102F" w:rsidP="00F16D71">
            <w:pPr>
              <w:keepNext/>
              <w:spacing w:line="276" w:lineRule="auto"/>
              <w:jc w:val="center"/>
              <w:rPr>
                <w:rFonts w:ascii="David" w:hAnsi="David" w:cs="David"/>
                <w:rtl/>
              </w:rPr>
            </w:pPr>
            <w:r>
              <w:rPr>
                <w:rFonts w:ascii="David" w:hAnsi="David" w:cs="David" w:hint="cs"/>
                <w:rtl/>
              </w:rPr>
              <w:t>כללי</w:t>
            </w:r>
          </w:p>
        </w:tc>
        <w:tc>
          <w:tcPr>
            <w:tcW w:w="4111" w:type="dxa"/>
            <w:tcBorders>
              <w:top w:val="single" w:sz="12" w:space="0" w:color="auto"/>
              <w:bottom w:val="single" w:sz="12" w:space="0" w:color="auto"/>
            </w:tcBorders>
            <w:shd w:val="clear" w:color="auto" w:fill="FFFFFF" w:themeFill="background1"/>
          </w:tcPr>
          <w:p w14:paraId="09232BBB" w14:textId="1E0ED127" w:rsidR="006A04FB" w:rsidRPr="006A04FB" w:rsidRDefault="006A04FB" w:rsidP="00F16D71">
            <w:pPr>
              <w:pStyle w:val="NormalWeb"/>
              <w:bidi/>
              <w:spacing w:line="276" w:lineRule="auto"/>
              <w:jc w:val="both"/>
              <w:rPr>
                <w:rFonts w:ascii="David" w:hAnsi="David" w:cs="David"/>
                <w:color w:val="000000"/>
                <w:rtl/>
              </w:rPr>
            </w:pPr>
            <w:r w:rsidRPr="006A04FB">
              <w:rPr>
                <w:rFonts w:ascii="David" w:hAnsi="David" w:cs="David"/>
                <w:color w:val="000000"/>
                <w:rtl/>
              </w:rPr>
              <w:t>האם עיריית תל-אביב יפו נכללת בהחלטת הממשלה הרלבנטית למכרז, והאם יכולה להגיש מועמדות?</w:t>
            </w:r>
          </w:p>
        </w:tc>
        <w:tc>
          <w:tcPr>
            <w:tcW w:w="4110" w:type="dxa"/>
            <w:tcBorders>
              <w:top w:val="single" w:sz="12" w:space="0" w:color="auto"/>
              <w:bottom w:val="single" w:sz="12" w:space="0" w:color="auto"/>
              <w:right w:val="single" w:sz="12" w:space="0" w:color="auto"/>
            </w:tcBorders>
            <w:shd w:val="clear" w:color="auto" w:fill="FFFFFF" w:themeFill="background1"/>
          </w:tcPr>
          <w:p w14:paraId="5F35B2F9" w14:textId="77777777" w:rsidR="00101648" w:rsidRDefault="00101648" w:rsidP="00F16D71">
            <w:pPr>
              <w:keepNext/>
              <w:spacing w:line="276" w:lineRule="auto"/>
              <w:jc w:val="both"/>
              <w:rPr>
                <w:rFonts w:ascii="David" w:hAnsi="David" w:cs="David"/>
                <w:rtl/>
              </w:rPr>
            </w:pPr>
            <w:r>
              <w:rPr>
                <w:rFonts w:ascii="David" w:hAnsi="David" w:cs="David" w:hint="cs"/>
                <w:rtl/>
              </w:rPr>
              <w:t xml:space="preserve">העיר ת"א אינה נכללת בהחלטת הממשלה. </w:t>
            </w:r>
          </w:p>
          <w:p w14:paraId="25514C29" w14:textId="25E8A5AF" w:rsidR="00AD1DCB" w:rsidRPr="00B074B6" w:rsidRDefault="00530BB6" w:rsidP="00F16D71">
            <w:pPr>
              <w:keepNext/>
              <w:spacing w:line="276" w:lineRule="auto"/>
              <w:jc w:val="both"/>
              <w:rPr>
                <w:rFonts w:ascii="David" w:hAnsi="David" w:cs="David"/>
                <w:rtl/>
              </w:rPr>
            </w:pPr>
            <w:r>
              <w:rPr>
                <w:rFonts w:ascii="David" w:hAnsi="David" w:cs="David" w:hint="cs"/>
                <w:rtl/>
              </w:rPr>
              <w:t>על הבית המוסיקלי להיות ממוק</w:t>
            </w:r>
            <w:r w:rsidR="00F16D71">
              <w:rPr>
                <w:rFonts w:ascii="David" w:hAnsi="David" w:cs="David" w:hint="cs"/>
                <w:rtl/>
              </w:rPr>
              <w:t>ם באחת הרשויות כמפורט בסעיף 5.2</w:t>
            </w:r>
          </w:p>
        </w:tc>
      </w:tr>
      <w:tr w:rsidR="006A04FB" w:rsidRPr="00B074B6" w14:paraId="52A3EABB"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D27A875" w14:textId="77777777" w:rsidR="006A04FB" w:rsidRPr="00B074B6" w:rsidRDefault="006A04FB"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75767EF2" w14:textId="60463827" w:rsidR="006A04FB" w:rsidRPr="00B074B6" w:rsidRDefault="006A04FB" w:rsidP="00F16D71">
            <w:pPr>
              <w:keepNext/>
              <w:spacing w:line="276" w:lineRule="auto"/>
              <w:jc w:val="center"/>
              <w:rPr>
                <w:rFonts w:ascii="David" w:hAnsi="David" w:cs="David"/>
                <w:rtl/>
              </w:rPr>
            </w:pPr>
            <w:r>
              <w:rPr>
                <w:rFonts w:ascii="David" w:hAnsi="David" w:cs="David" w:hint="cs"/>
                <w:rtl/>
              </w:rPr>
              <w:t>כללי</w:t>
            </w:r>
          </w:p>
        </w:tc>
        <w:tc>
          <w:tcPr>
            <w:tcW w:w="4111" w:type="dxa"/>
            <w:tcBorders>
              <w:top w:val="single" w:sz="12" w:space="0" w:color="auto"/>
              <w:bottom w:val="single" w:sz="12" w:space="0" w:color="auto"/>
            </w:tcBorders>
            <w:shd w:val="clear" w:color="auto" w:fill="FFFFFF" w:themeFill="background1"/>
          </w:tcPr>
          <w:p w14:paraId="5DF10039" w14:textId="1509837A" w:rsidR="006A04FB" w:rsidRPr="00B074B6" w:rsidRDefault="006A04FB" w:rsidP="00F16D71">
            <w:pPr>
              <w:spacing w:line="276" w:lineRule="auto"/>
              <w:jc w:val="both"/>
              <w:rPr>
                <w:rFonts w:ascii="David" w:eastAsia="Times New Roman" w:hAnsi="David" w:cs="David"/>
                <w:rtl/>
              </w:rPr>
            </w:pPr>
            <w:r w:rsidRPr="00B074B6">
              <w:rPr>
                <w:rFonts w:ascii="David" w:eastAsia="Times New Roman" w:hAnsi="David" w:cs="David"/>
                <w:rtl/>
              </w:rPr>
              <w:t>האם יוזמנו המצ</w:t>
            </w:r>
            <w:r w:rsidR="00101648">
              <w:rPr>
                <w:rFonts w:ascii="David" w:eastAsia="Times New Roman" w:hAnsi="David" w:cs="David"/>
                <w:rtl/>
              </w:rPr>
              <w:t xml:space="preserve">יעים לריאיון טרם קביעת הזוכים </w:t>
            </w:r>
          </w:p>
        </w:tc>
        <w:tc>
          <w:tcPr>
            <w:tcW w:w="4110" w:type="dxa"/>
            <w:tcBorders>
              <w:top w:val="single" w:sz="12" w:space="0" w:color="auto"/>
              <w:bottom w:val="single" w:sz="12" w:space="0" w:color="auto"/>
              <w:right w:val="single" w:sz="12" w:space="0" w:color="auto"/>
            </w:tcBorders>
            <w:shd w:val="clear" w:color="auto" w:fill="FFFFFF" w:themeFill="background1"/>
          </w:tcPr>
          <w:p w14:paraId="01A283B8" w14:textId="41B1BFEE" w:rsidR="006A04FB" w:rsidRPr="00B074B6" w:rsidRDefault="00101648" w:rsidP="00F16D71">
            <w:pPr>
              <w:keepNext/>
              <w:spacing w:line="276" w:lineRule="auto"/>
              <w:jc w:val="both"/>
              <w:rPr>
                <w:rFonts w:ascii="David" w:hAnsi="David" w:cs="David"/>
                <w:rtl/>
              </w:rPr>
            </w:pPr>
            <w:r>
              <w:rPr>
                <w:rFonts w:ascii="David" w:hAnsi="David" w:cs="David" w:hint="cs"/>
                <w:rtl/>
              </w:rPr>
              <w:t>לא.</w:t>
            </w:r>
            <w:r w:rsidR="00530BB6">
              <w:rPr>
                <w:rFonts w:ascii="David" w:hAnsi="David" w:cs="David" w:hint="cs"/>
                <w:rtl/>
              </w:rPr>
              <w:t xml:space="preserve"> שלבי הבחירה בזוכים מפורטים בסעיף 9.</w:t>
            </w:r>
          </w:p>
        </w:tc>
      </w:tr>
      <w:tr w:rsidR="006A04FB" w:rsidRPr="00B074B6" w14:paraId="45D4C5A8" w14:textId="77777777" w:rsidTr="00636024">
        <w:trPr>
          <w:trHeight w:val="716"/>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F8CC40C" w14:textId="77777777" w:rsidR="006A04FB" w:rsidRPr="00B074B6" w:rsidRDefault="006A04FB" w:rsidP="00F16D71">
            <w:pPr>
              <w:pStyle w:val="a0"/>
              <w:keepNext/>
              <w:numPr>
                <w:ilvl w:val="0"/>
                <w:numId w:val="3"/>
              </w:numPr>
              <w:spacing w:line="276" w:lineRule="auto"/>
              <w:rPr>
                <w:rFonts w:ascii="David" w:hAnsi="David" w:cs="David"/>
                <w:rtl/>
              </w:rPr>
            </w:pPr>
            <w:bookmarkStart w:id="2" w:name="_Ref121736662"/>
          </w:p>
        </w:tc>
        <w:bookmarkEnd w:id="2"/>
        <w:tc>
          <w:tcPr>
            <w:tcW w:w="1128" w:type="dxa"/>
            <w:tcBorders>
              <w:top w:val="single" w:sz="12" w:space="0" w:color="auto"/>
              <w:bottom w:val="single" w:sz="12" w:space="0" w:color="auto"/>
            </w:tcBorders>
            <w:shd w:val="clear" w:color="auto" w:fill="FFFFFF" w:themeFill="background1"/>
          </w:tcPr>
          <w:p w14:paraId="6649F180" w14:textId="6799B277" w:rsidR="006A04FB" w:rsidRPr="00B074B6" w:rsidRDefault="00A4354F" w:rsidP="00F16D71">
            <w:pPr>
              <w:keepNext/>
              <w:spacing w:line="276" w:lineRule="auto"/>
              <w:jc w:val="center"/>
              <w:rPr>
                <w:rFonts w:ascii="David" w:hAnsi="David" w:cs="David"/>
                <w:rtl/>
              </w:rPr>
            </w:pPr>
            <w:r>
              <w:rPr>
                <w:rFonts w:ascii="David" w:hAnsi="David" w:cs="David" w:hint="cs"/>
                <w:rtl/>
              </w:rPr>
              <w:t>כללי</w:t>
            </w:r>
          </w:p>
        </w:tc>
        <w:tc>
          <w:tcPr>
            <w:tcW w:w="4111" w:type="dxa"/>
            <w:tcBorders>
              <w:top w:val="single" w:sz="12" w:space="0" w:color="auto"/>
              <w:bottom w:val="single" w:sz="12" w:space="0" w:color="auto"/>
            </w:tcBorders>
            <w:shd w:val="clear" w:color="auto" w:fill="FFFFFF" w:themeFill="background1"/>
          </w:tcPr>
          <w:p w14:paraId="3DC29FFB" w14:textId="1E3850AD" w:rsidR="006A04FB" w:rsidRPr="00B074B6" w:rsidRDefault="006A04FB" w:rsidP="00F16D71">
            <w:pPr>
              <w:spacing w:line="276" w:lineRule="auto"/>
              <w:jc w:val="both"/>
              <w:rPr>
                <w:rFonts w:ascii="David" w:eastAsia="Times New Roman" w:hAnsi="David" w:cs="David"/>
                <w:rtl/>
              </w:rPr>
            </w:pPr>
            <w:r w:rsidRPr="00B074B6">
              <w:rPr>
                <w:rFonts w:ascii="David" w:eastAsia="Times New Roman" w:hAnsi="David" w:cs="David"/>
                <w:rtl/>
              </w:rPr>
              <w:t>האם ניתן לשלב בהגשה (לרבות הכנת תכנית העבודה) עמותה שמתעסקת מזה מס' שנים במוסיקה ?  </w:t>
            </w:r>
          </w:p>
        </w:tc>
        <w:tc>
          <w:tcPr>
            <w:tcW w:w="4110" w:type="dxa"/>
            <w:tcBorders>
              <w:top w:val="single" w:sz="12" w:space="0" w:color="auto"/>
              <w:bottom w:val="single" w:sz="12" w:space="0" w:color="auto"/>
              <w:right w:val="single" w:sz="12" w:space="0" w:color="auto"/>
            </w:tcBorders>
            <w:shd w:val="clear" w:color="auto" w:fill="FFFFFF" w:themeFill="background1"/>
          </w:tcPr>
          <w:p w14:paraId="656D0A0B" w14:textId="77777777" w:rsidR="0042514C" w:rsidRDefault="0042514C" w:rsidP="00F16D71">
            <w:pPr>
              <w:keepNext/>
              <w:spacing w:line="276" w:lineRule="auto"/>
              <w:jc w:val="both"/>
              <w:rPr>
                <w:rFonts w:ascii="David" w:hAnsi="David" w:cs="David"/>
                <w:rtl/>
              </w:rPr>
            </w:pPr>
            <w:r>
              <w:rPr>
                <w:rFonts w:ascii="David" w:hAnsi="David" w:cs="David" w:hint="cs"/>
                <w:rtl/>
              </w:rPr>
              <w:t>המציע צריך להיות גוף העומד בתנאי הסף בעצמו. בהכנת ההצעה והתוכנית רשאי המציע להסתייע בכל גורם רלוונטי, וכן להסתייע בגופים אחרים לביצוע השירותים (כקבלני משנה).</w:t>
            </w:r>
          </w:p>
          <w:p w14:paraId="6E8029E9" w14:textId="3E4B2F94" w:rsidR="006A04FB" w:rsidRPr="0042514C" w:rsidRDefault="0042514C" w:rsidP="00F16D71">
            <w:pPr>
              <w:keepNext/>
              <w:spacing w:line="276" w:lineRule="auto"/>
              <w:jc w:val="both"/>
              <w:rPr>
                <w:rFonts w:ascii="David" w:hAnsi="David" w:cs="David"/>
                <w:rtl/>
              </w:rPr>
            </w:pPr>
            <w:r>
              <w:rPr>
                <w:rFonts w:ascii="David" w:hAnsi="David" w:cs="David" w:hint="cs"/>
                <w:rtl/>
              </w:rPr>
              <w:t>הפעילות</w:t>
            </w:r>
            <w:r w:rsidR="00AD1DCB">
              <w:rPr>
                <w:rFonts w:ascii="David" w:hAnsi="David" w:cs="David" w:hint="cs"/>
                <w:rtl/>
              </w:rPr>
              <w:t xml:space="preserve"> צריכה להיות מבוצעת על ידי גוף אחד כמשק סגור </w:t>
            </w:r>
            <w:r>
              <w:rPr>
                <w:rFonts w:ascii="David" w:hAnsi="David" w:cs="David" w:hint="cs"/>
                <w:rtl/>
              </w:rPr>
              <w:t xml:space="preserve">(בדומה לנדרש </w:t>
            </w:r>
            <w:proofErr w:type="spellStart"/>
            <w:r>
              <w:rPr>
                <w:rFonts w:ascii="David" w:hAnsi="David" w:cs="David" w:hint="cs"/>
                <w:rtl/>
              </w:rPr>
              <w:t>ב</w:t>
            </w:r>
            <w:r w:rsidR="00AD1DCB">
              <w:rPr>
                <w:rFonts w:ascii="David" w:hAnsi="David" w:cs="David" w:hint="cs"/>
                <w:rtl/>
              </w:rPr>
              <w:t>קריטריוני</w:t>
            </w:r>
            <w:proofErr w:type="spellEnd"/>
            <w:r w:rsidR="00AD1DCB">
              <w:rPr>
                <w:rFonts w:ascii="David" w:hAnsi="David" w:cs="David" w:hint="cs"/>
                <w:rtl/>
              </w:rPr>
              <w:t xml:space="preserve"> התמיכה של המשרד</w:t>
            </w:r>
            <w:r>
              <w:rPr>
                <w:rFonts w:ascii="David" w:hAnsi="David" w:cs="David" w:hint="cs"/>
                <w:rtl/>
              </w:rPr>
              <w:t>)</w:t>
            </w:r>
            <w:r w:rsidR="00AD1DCB">
              <w:rPr>
                <w:rFonts w:ascii="David" w:hAnsi="David" w:cs="David" w:hint="cs"/>
                <w:rtl/>
              </w:rPr>
              <w:t>.</w:t>
            </w:r>
          </w:p>
        </w:tc>
      </w:tr>
      <w:tr w:rsidR="006A04FB" w:rsidRPr="00B074B6" w14:paraId="785CE238"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FCB6789" w14:textId="77777777" w:rsidR="006A04FB" w:rsidRPr="00B074B6" w:rsidRDefault="006A04FB"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94FE1F6" w14:textId="6BFAC7A0" w:rsidR="006A04FB" w:rsidRPr="00B074B6" w:rsidRDefault="006A04FB" w:rsidP="00F16D71">
            <w:pPr>
              <w:keepNext/>
              <w:spacing w:line="276" w:lineRule="auto"/>
              <w:jc w:val="center"/>
              <w:rPr>
                <w:rFonts w:ascii="David" w:hAnsi="David" w:cs="David"/>
                <w:rtl/>
              </w:rPr>
            </w:pPr>
            <w:r>
              <w:rPr>
                <w:rFonts w:ascii="David" w:hAnsi="David" w:cs="David" w:hint="cs"/>
                <w:rtl/>
              </w:rPr>
              <w:t>כללי</w:t>
            </w:r>
          </w:p>
        </w:tc>
        <w:tc>
          <w:tcPr>
            <w:tcW w:w="4111" w:type="dxa"/>
            <w:tcBorders>
              <w:top w:val="single" w:sz="12" w:space="0" w:color="auto"/>
              <w:bottom w:val="single" w:sz="12" w:space="0" w:color="auto"/>
            </w:tcBorders>
            <w:shd w:val="clear" w:color="auto" w:fill="FFFFFF" w:themeFill="background1"/>
          </w:tcPr>
          <w:p w14:paraId="48534232" w14:textId="704A430A" w:rsidR="006A04FB" w:rsidRPr="00B074B6" w:rsidRDefault="006A04FB" w:rsidP="00F16D71">
            <w:pPr>
              <w:spacing w:line="276" w:lineRule="auto"/>
              <w:jc w:val="both"/>
              <w:rPr>
                <w:rFonts w:ascii="David" w:hAnsi="David" w:cs="David"/>
                <w:rtl/>
              </w:rPr>
            </w:pPr>
            <w:r w:rsidRPr="00B074B6">
              <w:rPr>
                <w:rFonts w:ascii="David" w:hAnsi="David" w:cs="David"/>
                <w:rtl/>
              </w:rPr>
              <w:t>ברצוני לברר אם לכל הכפרים הדרוזיים ייתמך בית יצירה אחד או בגלל שיש שתי החלטות ממשלה שונות ( 716 לגליל ו 717 לגולן ) יהיו שני בתים ?</w:t>
            </w:r>
          </w:p>
        </w:tc>
        <w:tc>
          <w:tcPr>
            <w:tcW w:w="4110" w:type="dxa"/>
            <w:tcBorders>
              <w:top w:val="single" w:sz="12" w:space="0" w:color="auto"/>
              <w:bottom w:val="single" w:sz="12" w:space="0" w:color="auto"/>
              <w:right w:val="single" w:sz="12" w:space="0" w:color="auto"/>
            </w:tcBorders>
            <w:shd w:val="clear" w:color="auto" w:fill="FFFFFF" w:themeFill="background1"/>
          </w:tcPr>
          <w:p w14:paraId="3D1F6470" w14:textId="79E3AA45" w:rsidR="006A04FB" w:rsidRPr="00B074B6" w:rsidRDefault="0042514C" w:rsidP="00F16D71">
            <w:pPr>
              <w:keepNext/>
              <w:spacing w:line="276" w:lineRule="auto"/>
              <w:jc w:val="both"/>
              <w:rPr>
                <w:rFonts w:ascii="David" w:hAnsi="David" w:cs="David"/>
                <w:rtl/>
              </w:rPr>
            </w:pPr>
            <w:r>
              <w:rPr>
                <w:rFonts w:ascii="David" w:hAnsi="David" w:cs="David" w:hint="cs"/>
                <w:rtl/>
              </w:rPr>
              <w:t xml:space="preserve">בהתאם לסעיף 1.3 למגזר הדרוזי יוקצה </w:t>
            </w:r>
            <w:r w:rsidR="00A4354F">
              <w:rPr>
                <w:rFonts w:ascii="David" w:hAnsi="David" w:cs="David" w:hint="cs"/>
                <w:rtl/>
              </w:rPr>
              <w:t>בית יצ</w:t>
            </w:r>
            <w:r>
              <w:rPr>
                <w:rFonts w:ascii="David" w:hAnsi="David" w:cs="David" w:hint="cs"/>
                <w:rtl/>
              </w:rPr>
              <w:t>ירה אחד במסגרת מכרז זה.</w:t>
            </w:r>
          </w:p>
        </w:tc>
      </w:tr>
      <w:tr w:rsidR="00BA102F" w:rsidRPr="00B074B6" w14:paraId="5FCCB490"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071BB24"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262515F1" w14:textId="2B41C545" w:rsidR="00BA102F" w:rsidRDefault="00BA102F" w:rsidP="00F16D71">
            <w:pPr>
              <w:keepNext/>
              <w:spacing w:line="276" w:lineRule="auto"/>
              <w:jc w:val="center"/>
              <w:rPr>
                <w:rFonts w:ascii="David" w:hAnsi="David" w:cs="David"/>
                <w:rtl/>
              </w:rPr>
            </w:pPr>
            <w:r w:rsidRPr="00B074B6">
              <w:rPr>
                <w:rFonts w:ascii="David" w:eastAsia="Times New Roman" w:hAnsi="David" w:cs="David"/>
                <w:color w:val="000000"/>
                <w:rtl/>
              </w:rPr>
              <w:t>8.7</w:t>
            </w:r>
          </w:p>
        </w:tc>
        <w:tc>
          <w:tcPr>
            <w:tcW w:w="4111" w:type="dxa"/>
            <w:tcBorders>
              <w:top w:val="single" w:sz="12" w:space="0" w:color="auto"/>
              <w:bottom w:val="single" w:sz="12" w:space="0" w:color="auto"/>
            </w:tcBorders>
            <w:shd w:val="clear" w:color="auto" w:fill="FFFFFF" w:themeFill="background1"/>
          </w:tcPr>
          <w:p w14:paraId="1539AF8D" w14:textId="77777777" w:rsidR="00BA102F" w:rsidRPr="00B074B6" w:rsidRDefault="00BA102F" w:rsidP="00F16D71">
            <w:pPr>
              <w:spacing w:line="276" w:lineRule="auto"/>
              <w:jc w:val="both"/>
              <w:rPr>
                <w:rFonts w:ascii="David" w:eastAsia="Times New Roman" w:hAnsi="David" w:cs="David"/>
              </w:rPr>
            </w:pPr>
            <w:r w:rsidRPr="00B074B6">
              <w:rPr>
                <w:rFonts w:ascii="David" w:eastAsia="Times New Roman" w:hAnsi="David" w:cs="David"/>
                <w:rtl/>
              </w:rPr>
              <w:t>האם פרס שניתן שלא במסגרת תחרות יחשב?</w:t>
            </w:r>
            <w:r>
              <w:rPr>
                <w:rFonts w:ascii="David" w:eastAsia="Times New Roman" w:hAnsi="David" w:cs="David" w:hint="cs"/>
                <w:rtl/>
              </w:rPr>
              <w:t xml:space="preserve"> </w:t>
            </w:r>
            <w:r w:rsidRPr="00B074B6">
              <w:rPr>
                <w:rFonts w:ascii="David" w:eastAsia="Times New Roman" w:hAnsi="David" w:cs="David"/>
                <w:rtl/>
              </w:rPr>
              <w:t xml:space="preserve">או </w:t>
            </w:r>
            <w:r w:rsidRPr="00B074B6">
              <w:rPr>
                <w:rFonts w:ascii="David" w:eastAsia="Times New Roman" w:hAnsi="David" w:cs="David" w:hint="cs"/>
                <w:rtl/>
              </w:rPr>
              <w:t>נספרים</w:t>
            </w:r>
            <w:r w:rsidRPr="00B074B6">
              <w:rPr>
                <w:rFonts w:ascii="David" w:eastAsia="Times New Roman" w:hAnsi="David" w:cs="David"/>
                <w:rtl/>
              </w:rPr>
              <w:t xml:space="preserve"> רק פרסים שהוענקו במסגרת תחרותית</w:t>
            </w:r>
            <w:r w:rsidRPr="00B074B6">
              <w:rPr>
                <w:rFonts w:ascii="David" w:eastAsia="Times New Roman" w:hAnsi="David" w:cs="David"/>
              </w:rPr>
              <w:t>?</w:t>
            </w:r>
          </w:p>
          <w:p w14:paraId="611072A3" w14:textId="77777777" w:rsidR="00BA102F" w:rsidRDefault="00BA102F" w:rsidP="00F16D71">
            <w:pPr>
              <w:spacing w:line="276" w:lineRule="auto"/>
              <w:jc w:val="both"/>
              <w:rPr>
                <w:rFonts w:ascii="David" w:eastAsia="Times New Roman" w:hAnsi="David" w:cs="David"/>
                <w:rtl/>
              </w:rPr>
            </w:pPr>
            <w:r w:rsidRPr="00B074B6">
              <w:rPr>
                <w:rFonts w:ascii="David" w:eastAsia="Times New Roman" w:hAnsi="David" w:cs="David"/>
                <w:rtl/>
              </w:rPr>
              <w:t>אני יכול לחשוב למשל על פרס מפעל חיים</w:t>
            </w:r>
            <w:r>
              <w:rPr>
                <w:rFonts w:ascii="David" w:eastAsia="Times New Roman" w:hAnsi="David" w:cs="David" w:hint="cs"/>
                <w:rtl/>
              </w:rPr>
              <w:t xml:space="preserve"> </w:t>
            </w:r>
            <w:r w:rsidRPr="00B074B6">
              <w:rPr>
                <w:rFonts w:ascii="David" w:eastAsia="Times New Roman" w:hAnsi="David" w:cs="David"/>
                <w:rtl/>
              </w:rPr>
              <w:t>או פרס הוקרה.</w:t>
            </w:r>
            <w:r>
              <w:rPr>
                <w:rFonts w:ascii="David" w:eastAsia="Times New Roman" w:hAnsi="David" w:cs="David" w:hint="cs"/>
                <w:rtl/>
              </w:rPr>
              <w:t xml:space="preserve"> </w:t>
            </w:r>
            <w:r w:rsidRPr="00B074B6">
              <w:rPr>
                <w:rFonts w:ascii="David" w:eastAsia="Times New Roman" w:hAnsi="David" w:cs="David"/>
                <w:rtl/>
              </w:rPr>
              <w:t>פרסים מהסוג הזה לא ניתנים במסגרת תחרותית.</w:t>
            </w:r>
          </w:p>
          <w:p w14:paraId="77C78B6D" w14:textId="4F0ABCD1" w:rsidR="00BA102F" w:rsidRPr="00B074B6" w:rsidRDefault="00BA102F" w:rsidP="00F16D71">
            <w:pPr>
              <w:spacing w:line="276" w:lineRule="auto"/>
              <w:jc w:val="both"/>
              <w:rPr>
                <w:rFonts w:ascii="David" w:hAnsi="David" w:cs="David"/>
                <w:rtl/>
              </w:rPr>
            </w:pPr>
            <w:r w:rsidRPr="00B074B6">
              <w:rPr>
                <w:rFonts w:ascii="David" w:eastAsia="Times New Roman" w:hAnsi="David" w:cs="David"/>
                <w:rtl/>
              </w:rPr>
              <w:t>אין תחרות על פרס מפעל חיים</w:t>
            </w:r>
          </w:p>
        </w:tc>
        <w:tc>
          <w:tcPr>
            <w:tcW w:w="4110" w:type="dxa"/>
            <w:tcBorders>
              <w:top w:val="single" w:sz="12" w:space="0" w:color="auto"/>
              <w:bottom w:val="single" w:sz="12" w:space="0" w:color="auto"/>
              <w:right w:val="single" w:sz="12" w:space="0" w:color="auto"/>
            </w:tcBorders>
            <w:shd w:val="clear" w:color="auto" w:fill="FFFFFF" w:themeFill="background1"/>
          </w:tcPr>
          <w:p w14:paraId="3D3CC7E0" w14:textId="3A88896A" w:rsidR="00BA102F" w:rsidRDefault="00AD1DCB" w:rsidP="00F16D71">
            <w:pPr>
              <w:keepNext/>
              <w:spacing w:line="276" w:lineRule="auto"/>
              <w:jc w:val="both"/>
              <w:rPr>
                <w:rFonts w:ascii="David" w:hAnsi="David" w:cs="David"/>
                <w:rtl/>
              </w:rPr>
            </w:pPr>
            <w:r>
              <w:rPr>
                <w:rFonts w:ascii="David" w:hAnsi="David" w:cs="David" w:hint="cs"/>
                <w:rtl/>
              </w:rPr>
              <w:t>פרסים תחרותיים בלבד.</w:t>
            </w:r>
          </w:p>
        </w:tc>
      </w:tr>
      <w:tr w:rsidR="00BA102F" w:rsidRPr="00B074B6" w14:paraId="7B4949FA"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B37F07F"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C121F77" w14:textId="4A91D7B3" w:rsidR="00BA102F" w:rsidRDefault="00BA102F" w:rsidP="00F16D71">
            <w:pPr>
              <w:keepNext/>
              <w:spacing w:line="276" w:lineRule="auto"/>
              <w:jc w:val="center"/>
              <w:rPr>
                <w:rFonts w:ascii="David" w:hAnsi="David" w:cs="David"/>
                <w:rtl/>
              </w:rPr>
            </w:pPr>
            <w:r w:rsidRPr="00B074B6">
              <w:rPr>
                <w:rFonts w:ascii="David" w:eastAsia="Times New Roman" w:hAnsi="David" w:cs="David"/>
                <w:color w:val="000000"/>
                <w:rtl/>
              </w:rPr>
              <w:t>9.6.5</w:t>
            </w:r>
          </w:p>
        </w:tc>
        <w:tc>
          <w:tcPr>
            <w:tcW w:w="4111" w:type="dxa"/>
            <w:tcBorders>
              <w:top w:val="single" w:sz="12" w:space="0" w:color="auto"/>
              <w:bottom w:val="single" w:sz="12" w:space="0" w:color="auto"/>
            </w:tcBorders>
            <w:shd w:val="clear" w:color="auto" w:fill="FFFFFF" w:themeFill="background1"/>
          </w:tcPr>
          <w:p w14:paraId="1E4DDE37" w14:textId="580CD0B5" w:rsidR="00BA102F" w:rsidRPr="00C51A23" w:rsidRDefault="00BA102F" w:rsidP="00F16D71">
            <w:pPr>
              <w:spacing w:line="276" w:lineRule="auto"/>
              <w:jc w:val="both"/>
              <w:rPr>
                <w:rFonts w:ascii="David" w:hAnsi="David" w:cs="David"/>
                <w:rtl/>
              </w:rPr>
            </w:pPr>
            <w:r w:rsidRPr="00C51A23">
              <w:rPr>
                <w:rFonts w:ascii="David" w:eastAsia="Times New Roman" w:hAnsi="David" w:cs="David"/>
                <w:color w:val="000000"/>
                <w:rtl/>
              </w:rPr>
              <w:t>סעיף ג' מה הכוונה "</w:t>
            </w:r>
            <w:proofErr w:type="spellStart"/>
            <w:r w:rsidRPr="00C51A23">
              <w:rPr>
                <w:rFonts w:ascii="David" w:eastAsia="Times New Roman" w:hAnsi="David" w:cs="David"/>
                <w:color w:val="000000"/>
                <w:rtl/>
              </w:rPr>
              <w:t>ופיאוט</w:t>
            </w:r>
            <w:proofErr w:type="spellEnd"/>
            <w:r w:rsidRPr="00C51A23">
              <w:rPr>
                <w:rFonts w:ascii="David" w:eastAsia="Times New Roman" w:hAnsi="David" w:cs="David"/>
                <w:color w:val="000000"/>
                <w:rtl/>
              </w:rPr>
              <w:t xml:space="preserve"> אמנים"?</w:t>
            </w:r>
          </w:p>
        </w:tc>
        <w:tc>
          <w:tcPr>
            <w:tcW w:w="4110" w:type="dxa"/>
            <w:tcBorders>
              <w:top w:val="single" w:sz="12" w:space="0" w:color="auto"/>
              <w:bottom w:val="single" w:sz="12" w:space="0" w:color="auto"/>
              <w:right w:val="single" w:sz="12" w:space="0" w:color="auto"/>
            </w:tcBorders>
            <w:shd w:val="clear" w:color="auto" w:fill="FFFFFF" w:themeFill="background1"/>
          </w:tcPr>
          <w:p w14:paraId="68D28762" w14:textId="77777777" w:rsidR="0049641F" w:rsidRPr="00C51A23" w:rsidRDefault="00AD1DCB" w:rsidP="00F16D71">
            <w:pPr>
              <w:keepNext/>
              <w:spacing w:line="276" w:lineRule="auto"/>
              <w:jc w:val="both"/>
              <w:rPr>
                <w:rFonts w:ascii="David" w:hAnsi="David" w:cs="David"/>
                <w:rtl/>
              </w:rPr>
            </w:pPr>
            <w:r w:rsidRPr="00C51A23">
              <w:rPr>
                <w:rFonts w:ascii="David" w:hAnsi="David" w:cs="David" w:hint="cs"/>
                <w:rtl/>
              </w:rPr>
              <w:t>מדובר בטעות סופר</w:t>
            </w:r>
            <w:r w:rsidR="0049641F" w:rsidRPr="00C51A23">
              <w:rPr>
                <w:rFonts w:ascii="David" w:hAnsi="David" w:cs="David" w:hint="cs"/>
                <w:rtl/>
              </w:rPr>
              <w:t>.</w:t>
            </w:r>
          </w:p>
          <w:p w14:paraId="2C52B07C" w14:textId="0057F705" w:rsidR="00BA102F" w:rsidRPr="00C51A23" w:rsidRDefault="00AD1DCB" w:rsidP="00F16D71">
            <w:pPr>
              <w:keepNext/>
              <w:spacing w:line="276" w:lineRule="auto"/>
              <w:jc w:val="both"/>
              <w:rPr>
                <w:rFonts w:ascii="David" w:hAnsi="David" w:cs="David"/>
                <w:rtl/>
              </w:rPr>
            </w:pPr>
            <w:r w:rsidRPr="00C51A23">
              <w:rPr>
                <w:rFonts w:ascii="David" w:hAnsi="David" w:cs="David" w:hint="cs"/>
                <w:rtl/>
              </w:rPr>
              <w:t xml:space="preserve">הכוונה </w:t>
            </w:r>
            <w:r w:rsidR="0049641F" w:rsidRPr="00C51A23">
              <w:rPr>
                <w:rFonts w:ascii="David" w:hAnsi="David" w:cs="David" w:hint="cs"/>
                <w:rtl/>
              </w:rPr>
              <w:t>"</w:t>
            </w:r>
            <w:r w:rsidRPr="00C51A23">
              <w:rPr>
                <w:rFonts w:ascii="David" w:hAnsi="David" w:cs="David" w:hint="cs"/>
                <w:rtl/>
              </w:rPr>
              <w:t>פירוט אמנים</w:t>
            </w:r>
            <w:r w:rsidR="0049641F" w:rsidRPr="00C51A23">
              <w:rPr>
                <w:rFonts w:ascii="David" w:hAnsi="David" w:cs="David" w:hint="cs"/>
                <w:rtl/>
              </w:rPr>
              <w:t>"</w:t>
            </w:r>
            <w:r w:rsidRPr="00C51A23">
              <w:rPr>
                <w:rFonts w:ascii="David" w:hAnsi="David" w:cs="David" w:hint="cs"/>
                <w:rtl/>
              </w:rPr>
              <w:t>.</w:t>
            </w:r>
          </w:p>
        </w:tc>
      </w:tr>
      <w:tr w:rsidR="00BA102F" w:rsidRPr="00B074B6" w14:paraId="1F1AE677"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5A80038"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591D3CAF" w14:textId="30832F47" w:rsidR="00BA102F" w:rsidRPr="00BA102F" w:rsidRDefault="00BA102F" w:rsidP="00F16D71">
            <w:pPr>
              <w:keepNext/>
              <w:spacing w:line="276" w:lineRule="auto"/>
              <w:jc w:val="center"/>
              <w:rPr>
                <w:rFonts w:ascii="David" w:hAnsi="David" w:cs="David"/>
                <w:rtl/>
              </w:rPr>
            </w:pPr>
            <w:r w:rsidRPr="00BA102F">
              <w:rPr>
                <w:rFonts w:ascii="David" w:hAnsi="David" w:cs="David" w:hint="cs"/>
                <w:rtl/>
              </w:rPr>
              <w:t>9.6.6</w:t>
            </w:r>
          </w:p>
        </w:tc>
        <w:tc>
          <w:tcPr>
            <w:tcW w:w="4111" w:type="dxa"/>
            <w:tcBorders>
              <w:top w:val="single" w:sz="12" w:space="0" w:color="auto"/>
              <w:bottom w:val="single" w:sz="12" w:space="0" w:color="auto"/>
            </w:tcBorders>
            <w:shd w:val="clear" w:color="auto" w:fill="FFFFFF" w:themeFill="background1"/>
          </w:tcPr>
          <w:p w14:paraId="51ADE555" w14:textId="75069DC3" w:rsidR="00BA102F" w:rsidRPr="00B074B6" w:rsidRDefault="00BA102F" w:rsidP="00F16D71">
            <w:pPr>
              <w:spacing w:line="276" w:lineRule="auto"/>
              <w:jc w:val="both"/>
              <w:rPr>
                <w:rFonts w:ascii="David" w:hAnsi="David" w:cs="David"/>
                <w:rtl/>
              </w:rPr>
            </w:pPr>
            <w:r>
              <w:rPr>
                <w:rFonts w:ascii="David" w:eastAsia="Times New Roman" w:hAnsi="David" w:cs="David" w:hint="cs"/>
                <w:color w:val="000000"/>
                <w:rtl/>
              </w:rPr>
              <w:t>העיר</w:t>
            </w:r>
            <w:r w:rsidR="00F934B6">
              <w:rPr>
                <w:rFonts w:ascii="David" w:eastAsia="Times New Roman" w:hAnsi="David" w:cs="David" w:hint="cs"/>
                <w:color w:val="000000"/>
                <w:rtl/>
              </w:rPr>
              <w:t>י</w:t>
            </w:r>
            <w:r>
              <w:rPr>
                <w:rFonts w:ascii="David" w:eastAsia="Times New Roman" w:hAnsi="David" w:cs="David" w:hint="cs"/>
                <w:color w:val="000000"/>
                <w:rtl/>
              </w:rPr>
              <w:t>יה</w:t>
            </w:r>
            <w:r w:rsidRPr="00B074B6">
              <w:rPr>
                <w:rFonts w:ascii="David" w:eastAsia="Times New Roman" w:hAnsi="David" w:cs="David"/>
                <w:color w:val="FF0000"/>
                <w:rtl/>
              </w:rPr>
              <w:t xml:space="preserve"> </w:t>
            </w:r>
            <w:r w:rsidRPr="00B074B6">
              <w:rPr>
                <w:rFonts w:ascii="David" w:eastAsia="Times New Roman" w:hAnsi="David" w:cs="David"/>
                <w:color w:val="000000"/>
                <w:rtl/>
              </w:rPr>
              <w:t>אינה יכולה להתחייב על תקציב של יותר משנה אחת. האם ניתן להוסיף בהתחייבות בגוף הבקשה משפט בנוסח: "בכפוף לאישור מועצת העיר", בנוגע להתחייבות על השנים הבאות?</w:t>
            </w:r>
          </w:p>
        </w:tc>
        <w:tc>
          <w:tcPr>
            <w:tcW w:w="4110" w:type="dxa"/>
            <w:tcBorders>
              <w:top w:val="single" w:sz="12" w:space="0" w:color="auto"/>
              <w:bottom w:val="single" w:sz="12" w:space="0" w:color="auto"/>
              <w:right w:val="single" w:sz="12" w:space="0" w:color="auto"/>
            </w:tcBorders>
            <w:shd w:val="clear" w:color="auto" w:fill="FFFFFF" w:themeFill="background1"/>
          </w:tcPr>
          <w:p w14:paraId="1743CCF7" w14:textId="1AD33B4D" w:rsidR="00BA102F" w:rsidRDefault="002162BC" w:rsidP="00F934B6">
            <w:pPr>
              <w:keepNext/>
              <w:spacing w:line="276" w:lineRule="auto"/>
              <w:jc w:val="both"/>
              <w:rPr>
                <w:rFonts w:ascii="David" w:hAnsi="David" w:cs="David"/>
                <w:rtl/>
              </w:rPr>
            </w:pPr>
            <w:r>
              <w:rPr>
                <w:rFonts w:ascii="David" w:hAnsi="David" w:cs="David" w:hint="cs"/>
                <w:rtl/>
              </w:rPr>
              <w:t xml:space="preserve">על מנת לעמוד בתנאי סעיף 9.6.6 </w:t>
            </w:r>
            <w:r w:rsidR="00F934B6">
              <w:rPr>
                <w:rFonts w:ascii="David" w:hAnsi="David" w:cs="David" w:hint="cs"/>
                <w:rtl/>
              </w:rPr>
              <w:t xml:space="preserve"> (ולזכות בניקוד האיכות המפורט שם) </w:t>
            </w:r>
            <w:r>
              <w:rPr>
                <w:rFonts w:ascii="David" w:hAnsi="David" w:cs="David" w:hint="cs"/>
                <w:rtl/>
              </w:rPr>
              <w:t>על המציע לצרף התחייבות אשר תהיה בתוקף במהלך כל תקופת ההתקשרות.</w:t>
            </w:r>
          </w:p>
        </w:tc>
      </w:tr>
      <w:tr w:rsidR="00BA102F" w:rsidRPr="00B074B6" w14:paraId="0DFB9408"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660828B0"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620DD063" w14:textId="48454661" w:rsidR="00BA102F" w:rsidRPr="00BA102F" w:rsidRDefault="00BA102F" w:rsidP="00F16D71">
            <w:pPr>
              <w:keepNext/>
              <w:spacing w:line="276" w:lineRule="auto"/>
              <w:jc w:val="center"/>
              <w:rPr>
                <w:rFonts w:ascii="David" w:hAnsi="David" w:cs="David"/>
                <w:rtl/>
              </w:rPr>
            </w:pPr>
            <w:r w:rsidRPr="00BA102F">
              <w:rPr>
                <w:rFonts w:ascii="David" w:hAnsi="David" w:cs="David"/>
                <w:rtl/>
              </w:rPr>
              <w:t>9.6.7</w:t>
            </w:r>
          </w:p>
        </w:tc>
        <w:tc>
          <w:tcPr>
            <w:tcW w:w="4111" w:type="dxa"/>
            <w:tcBorders>
              <w:top w:val="single" w:sz="12" w:space="0" w:color="auto"/>
              <w:bottom w:val="single" w:sz="12" w:space="0" w:color="auto"/>
            </w:tcBorders>
            <w:shd w:val="clear" w:color="auto" w:fill="FFFFFF" w:themeFill="background1"/>
          </w:tcPr>
          <w:p w14:paraId="00A2A4F0" w14:textId="77777777" w:rsidR="00F934B6" w:rsidRDefault="00BA102F" w:rsidP="00F16D71">
            <w:pPr>
              <w:spacing w:line="276" w:lineRule="auto"/>
              <w:jc w:val="both"/>
              <w:rPr>
                <w:rFonts w:ascii="David" w:eastAsia="Times New Roman" w:hAnsi="David" w:cs="David"/>
                <w:rtl/>
              </w:rPr>
            </w:pPr>
            <w:r w:rsidRPr="00B074B6">
              <w:rPr>
                <w:rFonts w:ascii="David" w:eastAsia="Times New Roman" w:hAnsi="David" w:cs="David"/>
                <w:rtl/>
              </w:rPr>
              <w:t xml:space="preserve">סעיף 9.6.7 מתייחס למנהל האמנותי. </w:t>
            </w:r>
          </w:p>
          <w:p w14:paraId="470047BF" w14:textId="31AE23DD" w:rsidR="00BA102F" w:rsidRPr="00B074B6" w:rsidRDefault="00BA102F" w:rsidP="00F16D71">
            <w:pPr>
              <w:spacing w:line="276" w:lineRule="auto"/>
              <w:jc w:val="both"/>
              <w:rPr>
                <w:rFonts w:ascii="David" w:hAnsi="David" w:cs="David"/>
                <w:rtl/>
              </w:rPr>
            </w:pPr>
            <w:r w:rsidRPr="00B074B6">
              <w:rPr>
                <w:rFonts w:ascii="David" w:eastAsia="Times New Roman" w:hAnsi="David" w:cs="David"/>
                <w:rtl/>
              </w:rPr>
              <w:t xml:space="preserve">במקרה והמנהל האמנותי המוצע מכהן בתפקיד ניהולי אחר בגוף המציע . איפה זה עומד </w:t>
            </w:r>
            <w:r w:rsidR="00F934B6">
              <w:rPr>
                <w:rFonts w:ascii="David" w:eastAsia="Times New Roman" w:hAnsi="David" w:cs="David"/>
                <w:rtl/>
              </w:rPr>
              <w:t>ביחס לתנאי המכרז</w:t>
            </w:r>
            <w:r w:rsidR="00F934B6">
              <w:rPr>
                <w:rFonts w:ascii="David" w:eastAsia="Times New Roman" w:hAnsi="David" w:cs="David" w:hint="cs"/>
                <w:rtl/>
              </w:rPr>
              <w:t>?</w:t>
            </w:r>
          </w:p>
        </w:tc>
        <w:tc>
          <w:tcPr>
            <w:tcW w:w="4110" w:type="dxa"/>
            <w:tcBorders>
              <w:top w:val="single" w:sz="12" w:space="0" w:color="auto"/>
              <w:bottom w:val="single" w:sz="12" w:space="0" w:color="auto"/>
              <w:right w:val="single" w:sz="12" w:space="0" w:color="auto"/>
            </w:tcBorders>
            <w:shd w:val="clear" w:color="auto" w:fill="FFFFFF" w:themeFill="background1"/>
          </w:tcPr>
          <w:p w14:paraId="51251A62" w14:textId="77777777" w:rsidR="00F934B6" w:rsidRDefault="004D10E3" w:rsidP="00F16D71">
            <w:pPr>
              <w:spacing w:line="276" w:lineRule="auto"/>
              <w:jc w:val="both"/>
              <w:rPr>
                <w:rFonts w:ascii="David" w:hAnsi="David" w:cs="David"/>
                <w:rtl/>
              </w:rPr>
            </w:pPr>
            <w:r>
              <w:rPr>
                <w:rFonts w:ascii="David" w:hAnsi="David" w:cs="David" w:hint="cs"/>
                <w:rtl/>
              </w:rPr>
              <w:t>אין מניעה עקרונית.</w:t>
            </w:r>
          </w:p>
          <w:p w14:paraId="33C30C88" w14:textId="6A8B1F79" w:rsidR="00BA102F" w:rsidRDefault="00BA102F" w:rsidP="00F934B6">
            <w:pPr>
              <w:spacing w:line="276" w:lineRule="auto"/>
              <w:jc w:val="both"/>
              <w:rPr>
                <w:rFonts w:ascii="David" w:hAnsi="David" w:cs="David"/>
                <w:rtl/>
              </w:rPr>
            </w:pPr>
            <w:r>
              <w:rPr>
                <w:rFonts w:ascii="David" w:hAnsi="David" w:cs="David" w:hint="cs"/>
                <w:rtl/>
              </w:rPr>
              <w:t xml:space="preserve">המנהל האמנותי המוצע </w:t>
            </w:r>
            <w:r w:rsidR="004D10E3">
              <w:rPr>
                <w:rFonts w:ascii="David" w:hAnsi="David" w:cs="David" w:hint="cs"/>
                <w:rtl/>
              </w:rPr>
              <w:t>יידרש למלא את התפקיד אליו הוא מיועד במקרה בו תיבחר ההצעה של הגוף, וממילא ב</w:t>
            </w:r>
            <w:r w:rsidR="00F934B6">
              <w:rPr>
                <w:rFonts w:ascii="David" w:hAnsi="David" w:cs="David" w:hint="cs"/>
                <w:rtl/>
              </w:rPr>
              <w:t>הגשת ה</w:t>
            </w:r>
            <w:r w:rsidR="004D10E3">
              <w:rPr>
                <w:rFonts w:ascii="David" w:hAnsi="David" w:cs="David" w:hint="cs"/>
                <w:rtl/>
              </w:rPr>
              <w:t>הצע</w:t>
            </w:r>
            <w:r w:rsidR="00F934B6">
              <w:rPr>
                <w:rFonts w:ascii="David" w:hAnsi="David" w:cs="David" w:hint="cs"/>
                <w:rtl/>
              </w:rPr>
              <w:t>ה</w:t>
            </w:r>
            <w:r w:rsidR="004D10E3">
              <w:rPr>
                <w:rFonts w:ascii="David" w:hAnsi="David" w:cs="David" w:hint="cs"/>
                <w:rtl/>
              </w:rPr>
              <w:t xml:space="preserve"> </w:t>
            </w:r>
            <w:r w:rsidR="00F934B6">
              <w:rPr>
                <w:rFonts w:ascii="David" w:hAnsi="David" w:cs="David" w:hint="cs"/>
                <w:rtl/>
              </w:rPr>
              <w:t>טמונה</w:t>
            </w:r>
            <w:r w:rsidR="004D10E3">
              <w:rPr>
                <w:rFonts w:ascii="David" w:hAnsi="David" w:cs="David" w:hint="cs"/>
                <w:rtl/>
              </w:rPr>
              <w:t xml:space="preserve"> התחייבות לכך </w:t>
            </w:r>
            <w:r w:rsidR="00F934B6">
              <w:rPr>
                <w:rFonts w:ascii="David" w:hAnsi="David" w:cs="David" w:hint="cs"/>
                <w:rtl/>
              </w:rPr>
              <w:t xml:space="preserve">שבמקרה של זכייה הוא ימלא את </w:t>
            </w:r>
            <w:r w:rsidR="004D10E3">
              <w:rPr>
                <w:rFonts w:ascii="David" w:hAnsi="David" w:cs="David" w:hint="cs"/>
                <w:rtl/>
              </w:rPr>
              <w:t xml:space="preserve">תפקיד </w:t>
            </w:r>
            <w:r w:rsidR="00F934B6">
              <w:rPr>
                <w:rFonts w:ascii="David" w:hAnsi="David" w:cs="David" w:hint="cs"/>
                <w:rtl/>
              </w:rPr>
              <w:t xml:space="preserve">ה"מנהל האמנותי" </w:t>
            </w:r>
            <w:r w:rsidR="004D10E3">
              <w:rPr>
                <w:rFonts w:ascii="David" w:hAnsi="David" w:cs="David" w:hint="cs"/>
                <w:rtl/>
              </w:rPr>
              <w:t>בהתאם לדרישות המכרז וה</w:t>
            </w:r>
            <w:r w:rsidR="00F934B6">
              <w:rPr>
                <w:rFonts w:ascii="David" w:hAnsi="David" w:cs="David" w:hint="cs"/>
                <w:rtl/>
              </w:rPr>
              <w:t>הסכם, ממועד ההתקשרות והלאה</w:t>
            </w:r>
            <w:r>
              <w:rPr>
                <w:rFonts w:ascii="David" w:hAnsi="David" w:cs="David" w:hint="cs"/>
                <w:rtl/>
              </w:rPr>
              <w:t>.</w:t>
            </w:r>
          </w:p>
          <w:p w14:paraId="70CD45CC" w14:textId="77EB3E97" w:rsidR="00BA102F" w:rsidRDefault="00BA102F" w:rsidP="00F16D71">
            <w:pPr>
              <w:keepNext/>
              <w:spacing w:line="276" w:lineRule="auto"/>
              <w:jc w:val="both"/>
              <w:rPr>
                <w:rFonts w:ascii="David" w:hAnsi="David" w:cs="David"/>
                <w:rtl/>
              </w:rPr>
            </w:pPr>
          </w:p>
        </w:tc>
      </w:tr>
      <w:tr w:rsidR="00BA102F" w:rsidRPr="00B074B6" w14:paraId="40C46C86"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76AA032" w14:textId="77777777" w:rsidR="00BA102F" w:rsidRPr="00B074B6" w:rsidRDefault="00BA102F" w:rsidP="00F16D71">
            <w:pPr>
              <w:pStyle w:val="a0"/>
              <w:keepNext/>
              <w:numPr>
                <w:ilvl w:val="0"/>
                <w:numId w:val="3"/>
              </w:numPr>
              <w:spacing w:line="276" w:lineRule="auto"/>
              <w:rPr>
                <w:rFonts w:ascii="David" w:hAnsi="David" w:cs="David"/>
                <w:rtl/>
              </w:rPr>
            </w:pPr>
            <w:bookmarkStart w:id="3" w:name="_Ref129631568"/>
          </w:p>
        </w:tc>
        <w:bookmarkEnd w:id="3"/>
        <w:tc>
          <w:tcPr>
            <w:tcW w:w="1128" w:type="dxa"/>
            <w:tcBorders>
              <w:top w:val="single" w:sz="12" w:space="0" w:color="auto"/>
              <w:bottom w:val="single" w:sz="12" w:space="0" w:color="auto"/>
            </w:tcBorders>
            <w:shd w:val="clear" w:color="auto" w:fill="FFFFFF" w:themeFill="background1"/>
          </w:tcPr>
          <w:p w14:paraId="209054DD" w14:textId="7AEB7493" w:rsidR="00BA102F" w:rsidRDefault="00BA102F" w:rsidP="00F16D71">
            <w:pPr>
              <w:keepNext/>
              <w:spacing w:line="276" w:lineRule="auto"/>
              <w:jc w:val="center"/>
              <w:rPr>
                <w:rFonts w:ascii="David" w:hAnsi="David" w:cs="David"/>
                <w:rtl/>
              </w:rPr>
            </w:pPr>
            <w:r w:rsidRPr="00B074B6">
              <w:rPr>
                <w:rFonts w:ascii="David" w:hAnsi="David" w:cs="David"/>
                <w:rtl/>
              </w:rPr>
              <w:t>9.6.7.1</w:t>
            </w:r>
          </w:p>
        </w:tc>
        <w:tc>
          <w:tcPr>
            <w:tcW w:w="4111" w:type="dxa"/>
            <w:tcBorders>
              <w:top w:val="single" w:sz="12" w:space="0" w:color="auto"/>
              <w:bottom w:val="single" w:sz="12" w:space="0" w:color="auto"/>
            </w:tcBorders>
            <w:shd w:val="clear" w:color="auto" w:fill="FFFFFF" w:themeFill="background1"/>
          </w:tcPr>
          <w:p w14:paraId="5C146CB0" w14:textId="35E42FCD" w:rsidR="00BA102F" w:rsidRPr="00B074B6" w:rsidRDefault="00BA102F" w:rsidP="00F16D71">
            <w:pPr>
              <w:spacing w:line="276" w:lineRule="auto"/>
              <w:jc w:val="both"/>
              <w:rPr>
                <w:rFonts w:ascii="David" w:hAnsi="David" w:cs="David"/>
                <w:rtl/>
              </w:rPr>
            </w:pPr>
            <w:r w:rsidRPr="00B074B6">
              <w:rPr>
                <w:rFonts w:ascii="David" w:eastAsia="Times New Roman" w:hAnsi="David" w:cs="David"/>
                <w:color w:val="000000"/>
                <w:rtl/>
              </w:rPr>
              <w:t>אם מדובר במנהל מוסיקלי שעוסק רק בניהול מוסיקלי של מופע לא עיבד ולא הלחין,</w:t>
            </w:r>
            <w:r>
              <w:rPr>
                <w:rFonts w:ascii="David" w:eastAsia="Times New Roman" w:hAnsi="David" w:cs="David" w:hint="cs"/>
                <w:color w:val="000000"/>
                <w:rtl/>
              </w:rPr>
              <w:t xml:space="preserve"> </w:t>
            </w:r>
            <w:r w:rsidRPr="00B074B6">
              <w:rPr>
                <w:rFonts w:ascii="David" w:eastAsia="Times New Roman" w:hAnsi="David" w:cs="David"/>
                <w:color w:val="000000"/>
                <w:rtl/>
              </w:rPr>
              <w:t xml:space="preserve">האם לא </w:t>
            </w:r>
            <w:r w:rsidRPr="00B074B6">
              <w:rPr>
                <w:rFonts w:ascii="David" w:eastAsia="Times New Roman" w:hAnsi="David" w:cs="David" w:hint="cs"/>
                <w:color w:val="000000"/>
                <w:rtl/>
              </w:rPr>
              <w:t>תינתנ</w:t>
            </w:r>
            <w:r w:rsidRPr="00B074B6">
              <w:rPr>
                <w:rFonts w:ascii="David" w:eastAsia="Times New Roman" w:hAnsi="David" w:cs="David" w:hint="eastAsia"/>
                <w:color w:val="000000"/>
                <w:rtl/>
              </w:rPr>
              <w:t>ה</w:t>
            </w:r>
            <w:r w:rsidRPr="00B074B6">
              <w:rPr>
                <w:rFonts w:ascii="David" w:eastAsia="Times New Roman" w:hAnsi="David" w:cs="David"/>
                <w:color w:val="000000"/>
                <w:rtl/>
              </w:rPr>
              <w:t xml:space="preserve"> נקודות</w:t>
            </w:r>
            <w:r>
              <w:rPr>
                <w:rFonts w:ascii="David" w:eastAsia="Times New Roman" w:hAnsi="David" w:cs="David" w:hint="cs"/>
                <w:color w:val="000000"/>
                <w:rtl/>
              </w:rPr>
              <w:t>?</w:t>
            </w:r>
          </w:p>
        </w:tc>
        <w:tc>
          <w:tcPr>
            <w:tcW w:w="4110" w:type="dxa"/>
            <w:tcBorders>
              <w:top w:val="single" w:sz="12" w:space="0" w:color="auto"/>
              <w:bottom w:val="single" w:sz="12" w:space="0" w:color="auto"/>
              <w:right w:val="single" w:sz="12" w:space="0" w:color="auto"/>
            </w:tcBorders>
            <w:shd w:val="clear" w:color="auto" w:fill="FFFFFF" w:themeFill="background1"/>
          </w:tcPr>
          <w:p w14:paraId="169A83F1" w14:textId="18ED0F6F" w:rsidR="00BA102F" w:rsidRDefault="00BA102F" w:rsidP="00F16D71">
            <w:pPr>
              <w:keepNext/>
              <w:spacing w:line="276" w:lineRule="auto"/>
              <w:jc w:val="both"/>
              <w:rPr>
                <w:rFonts w:ascii="David" w:hAnsi="David" w:cs="David"/>
                <w:rtl/>
              </w:rPr>
            </w:pPr>
            <w:r>
              <w:rPr>
                <w:rFonts w:ascii="David" w:hAnsi="David" w:cs="David" w:hint="cs"/>
                <w:rtl/>
              </w:rPr>
              <w:t>לא יינתנו נקודות למנהל אשר לא היה שותף בהפקת מופעים מוסיקליים כהגדרתם במכרז.</w:t>
            </w:r>
          </w:p>
        </w:tc>
      </w:tr>
      <w:tr w:rsidR="00BA102F" w:rsidRPr="00B074B6" w14:paraId="034F15E0"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A841E74" w14:textId="77777777" w:rsidR="00BA102F" w:rsidRPr="00B074B6" w:rsidRDefault="00BA102F" w:rsidP="00F16D71">
            <w:pPr>
              <w:pStyle w:val="a0"/>
              <w:keepNext/>
              <w:numPr>
                <w:ilvl w:val="0"/>
                <w:numId w:val="3"/>
              </w:numPr>
              <w:spacing w:line="276" w:lineRule="auto"/>
              <w:rPr>
                <w:rFonts w:ascii="David" w:hAnsi="David" w:cs="David"/>
                <w:rtl/>
              </w:rPr>
            </w:pPr>
            <w:bookmarkStart w:id="4" w:name="_Ref130754314"/>
          </w:p>
        </w:tc>
        <w:bookmarkEnd w:id="4"/>
        <w:tc>
          <w:tcPr>
            <w:tcW w:w="1128" w:type="dxa"/>
            <w:tcBorders>
              <w:top w:val="single" w:sz="12" w:space="0" w:color="auto"/>
              <w:bottom w:val="single" w:sz="12" w:space="0" w:color="auto"/>
            </w:tcBorders>
            <w:shd w:val="clear" w:color="auto" w:fill="FFFFFF" w:themeFill="background1"/>
          </w:tcPr>
          <w:p w14:paraId="499136CF" w14:textId="016C22E1" w:rsidR="00BA102F" w:rsidRDefault="00BA102F" w:rsidP="00F16D71">
            <w:pPr>
              <w:keepNext/>
              <w:spacing w:line="276" w:lineRule="auto"/>
              <w:jc w:val="center"/>
              <w:rPr>
                <w:rFonts w:ascii="David" w:hAnsi="David" w:cs="David"/>
                <w:rtl/>
              </w:rPr>
            </w:pPr>
            <w:r w:rsidRPr="00B074B6">
              <w:rPr>
                <w:rFonts w:ascii="David" w:hAnsi="David" w:cs="David"/>
                <w:rtl/>
              </w:rPr>
              <w:t>9.6.7.1</w:t>
            </w:r>
          </w:p>
        </w:tc>
        <w:tc>
          <w:tcPr>
            <w:tcW w:w="4111" w:type="dxa"/>
            <w:tcBorders>
              <w:top w:val="single" w:sz="12" w:space="0" w:color="auto"/>
              <w:bottom w:val="single" w:sz="12" w:space="0" w:color="auto"/>
            </w:tcBorders>
            <w:shd w:val="clear" w:color="auto" w:fill="FFFFFF" w:themeFill="background1"/>
          </w:tcPr>
          <w:p w14:paraId="62F087E7" w14:textId="41C1B996" w:rsidR="00BA102F" w:rsidRPr="00B074B6" w:rsidRDefault="00BA102F" w:rsidP="00F16D71">
            <w:pPr>
              <w:spacing w:line="276" w:lineRule="auto"/>
              <w:jc w:val="both"/>
              <w:rPr>
                <w:rFonts w:ascii="David" w:hAnsi="David" w:cs="David"/>
                <w:rtl/>
              </w:rPr>
            </w:pPr>
            <w:r w:rsidRPr="00B074B6">
              <w:rPr>
                <w:rFonts w:ascii="David" w:eastAsia="Times New Roman" w:hAnsi="David" w:cs="David"/>
                <w:color w:val="000000"/>
                <w:rtl/>
              </w:rPr>
              <w:t xml:space="preserve"> מנהל מוסיקלי שלא הפיק מופע אלא רק נהל אותו מוסיקלית האם יקבל ניקוד?</w:t>
            </w:r>
            <w:r>
              <w:rPr>
                <w:rFonts w:ascii="David" w:eastAsia="Times New Roman" w:hAnsi="David" w:cs="David" w:hint="cs"/>
                <w:color w:val="000000"/>
                <w:rtl/>
              </w:rPr>
              <w:t xml:space="preserve"> </w:t>
            </w:r>
            <w:r w:rsidRPr="00B074B6">
              <w:rPr>
                <w:rFonts w:ascii="David" w:eastAsia="Times New Roman" w:hAnsi="David" w:cs="David"/>
                <w:color w:val="000000"/>
                <w:rtl/>
              </w:rPr>
              <w:t>או שדין ניהול מוסיקלי כדין הפקה.</w:t>
            </w:r>
          </w:p>
        </w:tc>
        <w:tc>
          <w:tcPr>
            <w:tcW w:w="4110" w:type="dxa"/>
            <w:tcBorders>
              <w:top w:val="single" w:sz="12" w:space="0" w:color="auto"/>
              <w:bottom w:val="single" w:sz="12" w:space="0" w:color="auto"/>
              <w:right w:val="single" w:sz="12" w:space="0" w:color="auto"/>
            </w:tcBorders>
            <w:shd w:val="clear" w:color="auto" w:fill="FFFFFF" w:themeFill="background1"/>
          </w:tcPr>
          <w:p w14:paraId="2CF7A1A2" w14:textId="51BE0598" w:rsidR="00BA102F" w:rsidRDefault="00BA102F" w:rsidP="00F16D71">
            <w:pPr>
              <w:keepNext/>
              <w:spacing w:line="276" w:lineRule="auto"/>
              <w:jc w:val="both"/>
              <w:rPr>
                <w:rFonts w:ascii="David" w:hAnsi="David" w:cs="David"/>
                <w:rtl/>
              </w:rPr>
            </w:pPr>
            <w:r>
              <w:rPr>
                <w:rFonts w:ascii="David" w:hAnsi="David" w:cs="David" w:hint="cs"/>
                <w:rtl/>
              </w:rPr>
              <w:t>ראה תשובה לשאלה</w:t>
            </w:r>
            <w:r w:rsidR="00EF15CB">
              <w:rPr>
                <w:rFonts w:ascii="David" w:hAnsi="David" w:cs="David"/>
              </w:rPr>
              <w:t xml:space="preserve"> </w:t>
            </w:r>
            <w:r w:rsidR="00270485">
              <w:rPr>
                <w:rFonts w:ascii="David" w:hAnsi="David" w:cs="David"/>
              </w:rPr>
              <w:t>10</w:t>
            </w:r>
            <w:r w:rsidR="00EF15CB">
              <w:rPr>
                <w:rFonts w:ascii="David" w:hAnsi="David" w:cs="David"/>
              </w:rPr>
              <w:t xml:space="preserve"> </w:t>
            </w:r>
            <w:r w:rsidR="00EF15CB">
              <w:rPr>
                <w:rFonts w:ascii="David" w:hAnsi="David" w:cs="David" w:hint="cs"/>
                <w:rtl/>
              </w:rPr>
              <w:t>לעיל</w:t>
            </w:r>
            <w:r w:rsidR="00DC685A">
              <w:rPr>
                <w:rFonts w:ascii="David" w:hAnsi="David" w:cs="David" w:hint="cs"/>
                <w:rtl/>
              </w:rPr>
              <w:t>.</w:t>
            </w:r>
          </w:p>
          <w:p w14:paraId="409A878D" w14:textId="77777777" w:rsidR="00BA102F" w:rsidRDefault="00BA102F" w:rsidP="00F16D71">
            <w:pPr>
              <w:keepNext/>
              <w:spacing w:line="276" w:lineRule="auto"/>
              <w:jc w:val="both"/>
              <w:rPr>
                <w:rFonts w:ascii="David" w:hAnsi="David" w:cs="David"/>
                <w:rtl/>
              </w:rPr>
            </w:pPr>
          </w:p>
        </w:tc>
      </w:tr>
      <w:tr w:rsidR="00BA102F" w:rsidRPr="00B074B6" w14:paraId="01C9B4A8"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C06EA33"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053665F" w14:textId="33009171" w:rsidR="00BA102F" w:rsidRDefault="00BA102F" w:rsidP="00F16D71">
            <w:pPr>
              <w:keepNext/>
              <w:spacing w:line="276" w:lineRule="auto"/>
              <w:jc w:val="center"/>
              <w:rPr>
                <w:rFonts w:ascii="David" w:hAnsi="David" w:cs="David"/>
                <w:rtl/>
              </w:rPr>
            </w:pPr>
            <w:r>
              <w:rPr>
                <w:rFonts w:ascii="David" w:hAnsi="David" w:cs="David" w:hint="cs"/>
                <w:rtl/>
              </w:rPr>
              <w:t>9.6.7.1</w:t>
            </w:r>
          </w:p>
        </w:tc>
        <w:tc>
          <w:tcPr>
            <w:tcW w:w="4111" w:type="dxa"/>
            <w:tcBorders>
              <w:top w:val="single" w:sz="12" w:space="0" w:color="auto"/>
              <w:bottom w:val="single" w:sz="12" w:space="0" w:color="auto"/>
            </w:tcBorders>
            <w:shd w:val="clear" w:color="auto" w:fill="FFFFFF" w:themeFill="background1"/>
          </w:tcPr>
          <w:p w14:paraId="1A8B0BB1" w14:textId="37D8661E" w:rsidR="00BA102F" w:rsidRPr="00B074B6" w:rsidRDefault="00BA102F" w:rsidP="00F16D71">
            <w:pPr>
              <w:spacing w:line="276" w:lineRule="auto"/>
              <w:jc w:val="both"/>
              <w:rPr>
                <w:rFonts w:ascii="David" w:hAnsi="David" w:cs="David"/>
                <w:rtl/>
              </w:rPr>
            </w:pPr>
            <w:r w:rsidRPr="00B074B6">
              <w:rPr>
                <w:rFonts w:ascii="David" w:eastAsia="Times New Roman" w:hAnsi="David" w:cs="David"/>
                <w:color w:val="000000"/>
                <w:rtl/>
              </w:rPr>
              <w:t>האם ניתן להגיש מועמדות למנהל מוסיקלי שהוצע גם על ידי גוף אחר?</w:t>
            </w:r>
          </w:p>
        </w:tc>
        <w:tc>
          <w:tcPr>
            <w:tcW w:w="4110" w:type="dxa"/>
            <w:tcBorders>
              <w:top w:val="single" w:sz="12" w:space="0" w:color="auto"/>
              <w:bottom w:val="single" w:sz="12" w:space="0" w:color="auto"/>
              <w:right w:val="single" w:sz="12" w:space="0" w:color="auto"/>
            </w:tcBorders>
            <w:shd w:val="clear" w:color="auto" w:fill="FFFFFF" w:themeFill="background1"/>
          </w:tcPr>
          <w:p w14:paraId="634C50EE" w14:textId="5E8B8170" w:rsidR="00BA102F" w:rsidRDefault="00DC685A" w:rsidP="00F16D71">
            <w:pPr>
              <w:keepNext/>
              <w:spacing w:line="276" w:lineRule="auto"/>
              <w:jc w:val="both"/>
              <w:rPr>
                <w:rFonts w:ascii="David" w:hAnsi="David" w:cs="David"/>
                <w:rtl/>
              </w:rPr>
            </w:pPr>
            <w:r>
              <w:rPr>
                <w:rFonts w:ascii="David" w:hAnsi="David" w:cs="David" w:hint="cs"/>
                <w:rtl/>
              </w:rPr>
              <w:t xml:space="preserve">בהצעת בעל תפקיד בהצעה כלולה התחייבות כי הוא ימלא את התפקיד במידה ותיבחר ההצעה כזוכה. </w:t>
            </w:r>
          </w:p>
        </w:tc>
      </w:tr>
      <w:tr w:rsidR="00BA102F" w:rsidRPr="00B074B6" w14:paraId="0019084D" w14:textId="77777777" w:rsidTr="00636024">
        <w:trPr>
          <w:trHeight w:val="1494"/>
          <w:jc w:val="center"/>
        </w:trPr>
        <w:tc>
          <w:tcPr>
            <w:tcW w:w="850" w:type="dxa"/>
            <w:tcBorders>
              <w:top w:val="single" w:sz="12" w:space="0" w:color="auto"/>
              <w:left w:val="single" w:sz="12" w:space="0" w:color="auto"/>
              <w:bottom w:val="single" w:sz="12" w:space="0" w:color="auto"/>
            </w:tcBorders>
            <w:shd w:val="clear" w:color="auto" w:fill="FFFFFF" w:themeFill="background1"/>
          </w:tcPr>
          <w:p w14:paraId="258C06CC"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7ED7D7B" w14:textId="1302CB54" w:rsidR="00BA102F" w:rsidRDefault="00BA102F" w:rsidP="00F16D71">
            <w:pPr>
              <w:spacing w:line="276" w:lineRule="auto"/>
              <w:jc w:val="center"/>
              <w:rPr>
                <w:rFonts w:ascii="David" w:hAnsi="David" w:cs="David"/>
                <w:rtl/>
              </w:rPr>
            </w:pPr>
            <w:r>
              <w:rPr>
                <w:rFonts w:ascii="David" w:hAnsi="David" w:cs="David" w:hint="cs"/>
                <w:rtl/>
              </w:rPr>
              <w:t>נספח א'1 סעיף 1</w:t>
            </w:r>
          </w:p>
        </w:tc>
        <w:tc>
          <w:tcPr>
            <w:tcW w:w="4111" w:type="dxa"/>
            <w:tcBorders>
              <w:top w:val="single" w:sz="12" w:space="0" w:color="auto"/>
              <w:bottom w:val="single" w:sz="12" w:space="0" w:color="auto"/>
            </w:tcBorders>
            <w:shd w:val="clear" w:color="auto" w:fill="FFFFFF" w:themeFill="background1"/>
          </w:tcPr>
          <w:p w14:paraId="262EEB1C" w14:textId="77777777" w:rsidR="00BA102F" w:rsidRPr="00C51A23" w:rsidRDefault="00BA102F" w:rsidP="00F16D71">
            <w:pPr>
              <w:spacing w:line="276" w:lineRule="auto"/>
              <w:jc w:val="both"/>
              <w:rPr>
                <w:rFonts w:ascii="David" w:eastAsia="Times New Roman" w:hAnsi="David" w:cs="David"/>
                <w:color w:val="000000"/>
                <w:rtl/>
              </w:rPr>
            </w:pPr>
            <w:r w:rsidRPr="00C51A23">
              <w:rPr>
                <w:rFonts w:ascii="David" w:eastAsia="Times New Roman" w:hAnsi="David" w:cs="David"/>
                <w:color w:val="000000"/>
                <w:rtl/>
              </w:rPr>
              <w:t>טעויות סופר:</w:t>
            </w:r>
          </w:p>
          <w:p w14:paraId="70FE695C" w14:textId="77777777" w:rsidR="00BA102F" w:rsidRPr="00C51A23" w:rsidRDefault="00BA102F" w:rsidP="00F16D71">
            <w:pPr>
              <w:spacing w:line="276" w:lineRule="auto"/>
              <w:jc w:val="both"/>
              <w:rPr>
                <w:rFonts w:ascii="David" w:eastAsia="Times New Roman" w:hAnsi="David" w:cs="David"/>
                <w:color w:val="000000"/>
              </w:rPr>
            </w:pPr>
            <w:r w:rsidRPr="00C51A23">
              <w:rPr>
                <w:rFonts w:ascii="David" w:eastAsia="Times New Roman" w:hAnsi="David" w:cs="David"/>
                <w:color w:val="000000"/>
                <w:rtl/>
              </w:rPr>
              <w:t xml:space="preserve">סעיף 1 רקע </w:t>
            </w:r>
            <w:r w:rsidRPr="00C51A23">
              <w:rPr>
                <w:rFonts w:ascii="David" w:eastAsia="Times New Roman" w:hAnsi="David" w:cs="David" w:hint="cs"/>
                <w:color w:val="000000"/>
                <w:rtl/>
              </w:rPr>
              <w:t>בנספח</w:t>
            </w:r>
            <w:r w:rsidRPr="00C51A23">
              <w:rPr>
                <w:rFonts w:ascii="David" w:eastAsia="Times New Roman" w:hAnsi="David" w:cs="David"/>
                <w:color w:val="000000"/>
                <w:rtl/>
              </w:rPr>
              <w:t xml:space="preserve"> א1</w:t>
            </w:r>
          </w:p>
          <w:p w14:paraId="6B1CE69B" w14:textId="77777777" w:rsidR="00BA102F" w:rsidRPr="00C51A23" w:rsidRDefault="00BA102F" w:rsidP="00F16D71">
            <w:pPr>
              <w:spacing w:line="276" w:lineRule="auto"/>
              <w:jc w:val="both"/>
              <w:rPr>
                <w:rFonts w:ascii="David" w:eastAsia="Times New Roman" w:hAnsi="David" w:cs="David"/>
                <w:color w:val="000000"/>
              </w:rPr>
            </w:pPr>
            <w:r w:rsidRPr="00C51A23">
              <w:rPr>
                <w:rFonts w:ascii="David" w:eastAsia="Times New Roman" w:hAnsi="David" w:cs="David"/>
                <w:color w:val="000000"/>
                <w:rtl/>
              </w:rPr>
              <w:t>יציאה במקום יצירה?</w:t>
            </w:r>
          </w:p>
          <w:p w14:paraId="4EC7AFA2" w14:textId="77777777" w:rsidR="00BA102F" w:rsidRPr="00C51A23" w:rsidRDefault="00BA102F" w:rsidP="00F16D71">
            <w:pPr>
              <w:spacing w:line="276" w:lineRule="auto"/>
              <w:jc w:val="both"/>
              <w:rPr>
                <w:rFonts w:ascii="David" w:eastAsia="Times New Roman" w:hAnsi="David" w:cs="David"/>
                <w:color w:val="000000"/>
              </w:rPr>
            </w:pPr>
            <w:proofErr w:type="spellStart"/>
            <w:r w:rsidRPr="00C51A23">
              <w:rPr>
                <w:rFonts w:ascii="David" w:eastAsia="Times New Roman" w:hAnsi="David" w:cs="David"/>
                <w:color w:val="000000"/>
                <w:rtl/>
              </w:rPr>
              <w:t>מוביקה</w:t>
            </w:r>
            <w:proofErr w:type="spellEnd"/>
            <w:r w:rsidRPr="00C51A23">
              <w:rPr>
                <w:rFonts w:ascii="David" w:eastAsia="Times New Roman" w:hAnsi="David" w:cs="David"/>
                <w:color w:val="000000"/>
                <w:rtl/>
              </w:rPr>
              <w:t xml:space="preserve"> במקום מוסיקה?</w:t>
            </w:r>
          </w:p>
          <w:p w14:paraId="3CF38218" w14:textId="106EA7A7" w:rsidR="00BA102F" w:rsidRPr="00C51A23" w:rsidRDefault="00BA102F" w:rsidP="00F16D71">
            <w:pPr>
              <w:spacing w:after="240" w:line="276" w:lineRule="auto"/>
              <w:jc w:val="both"/>
              <w:rPr>
                <w:rFonts w:ascii="David" w:eastAsia="Times New Roman" w:hAnsi="David" w:cs="David"/>
                <w:rtl/>
              </w:rPr>
            </w:pPr>
          </w:p>
        </w:tc>
        <w:tc>
          <w:tcPr>
            <w:tcW w:w="4110" w:type="dxa"/>
            <w:tcBorders>
              <w:top w:val="single" w:sz="12" w:space="0" w:color="auto"/>
              <w:bottom w:val="single" w:sz="12" w:space="0" w:color="auto"/>
              <w:right w:val="single" w:sz="12" w:space="0" w:color="auto"/>
            </w:tcBorders>
            <w:shd w:val="clear" w:color="auto" w:fill="FFFFFF" w:themeFill="background1"/>
          </w:tcPr>
          <w:p w14:paraId="0401E4BC" w14:textId="77777777" w:rsidR="00BA102F" w:rsidRPr="00C51A23" w:rsidRDefault="00BA102F" w:rsidP="00F16D71">
            <w:pPr>
              <w:keepNext/>
              <w:spacing w:line="276" w:lineRule="auto"/>
              <w:jc w:val="both"/>
              <w:rPr>
                <w:rFonts w:ascii="David" w:hAnsi="David" w:cs="David"/>
                <w:rtl/>
              </w:rPr>
            </w:pPr>
            <w:r w:rsidRPr="00C51A23">
              <w:rPr>
                <w:rFonts w:ascii="David" w:hAnsi="David" w:cs="David" w:hint="cs"/>
                <w:rtl/>
              </w:rPr>
              <w:t>אכן מדובר בטעות סופר.</w:t>
            </w:r>
          </w:p>
          <w:p w14:paraId="319CDCB7" w14:textId="77777777" w:rsidR="00BA102F" w:rsidRPr="00C51A23" w:rsidRDefault="00BA102F" w:rsidP="00F16D71">
            <w:pPr>
              <w:keepNext/>
              <w:spacing w:line="276" w:lineRule="auto"/>
              <w:jc w:val="both"/>
              <w:rPr>
                <w:rFonts w:ascii="David" w:hAnsi="David" w:cs="David"/>
                <w:rtl/>
              </w:rPr>
            </w:pPr>
            <w:r w:rsidRPr="00C51A23">
              <w:rPr>
                <w:rFonts w:ascii="David" w:hAnsi="David" w:cs="David" w:hint="cs"/>
                <w:rtl/>
              </w:rPr>
              <w:t>במקום המילה: "יציאה" תבוא המילה: "</w:t>
            </w:r>
            <w:r w:rsidRPr="00C51A23">
              <w:rPr>
                <w:rFonts w:ascii="David" w:hAnsi="David" w:cs="David" w:hint="cs"/>
                <w:b/>
                <w:bCs/>
                <w:rtl/>
              </w:rPr>
              <w:t>יצירה"</w:t>
            </w:r>
            <w:r w:rsidRPr="00C51A23">
              <w:rPr>
                <w:rFonts w:ascii="David" w:hAnsi="David" w:cs="David" w:hint="cs"/>
                <w:rtl/>
              </w:rPr>
              <w:t>.</w:t>
            </w:r>
          </w:p>
          <w:p w14:paraId="64D2A536" w14:textId="69CC1CAA" w:rsidR="00BA102F" w:rsidRPr="00C51A23" w:rsidRDefault="00BA102F" w:rsidP="00F16D71">
            <w:pPr>
              <w:keepNext/>
              <w:spacing w:line="276" w:lineRule="auto"/>
              <w:jc w:val="both"/>
              <w:rPr>
                <w:rFonts w:ascii="David" w:hAnsi="David" w:cs="David"/>
                <w:rtl/>
              </w:rPr>
            </w:pPr>
            <w:r w:rsidRPr="00C51A23">
              <w:rPr>
                <w:rFonts w:ascii="David" w:hAnsi="David" w:cs="David" w:hint="cs"/>
                <w:rtl/>
              </w:rPr>
              <w:t>במקום המילה: "</w:t>
            </w:r>
            <w:proofErr w:type="spellStart"/>
            <w:r w:rsidRPr="00C51A23">
              <w:rPr>
                <w:rFonts w:ascii="David" w:hAnsi="David" w:cs="David" w:hint="cs"/>
                <w:rtl/>
              </w:rPr>
              <w:t>מוביקה</w:t>
            </w:r>
            <w:proofErr w:type="spellEnd"/>
            <w:r w:rsidRPr="00C51A23">
              <w:rPr>
                <w:rFonts w:ascii="David" w:hAnsi="David" w:cs="David" w:hint="cs"/>
                <w:rtl/>
              </w:rPr>
              <w:t>" תבוא המילה: "</w:t>
            </w:r>
            <w:r w:rsidRPr="00C51A23">
              <w:rPr>
                <w:rFonts w:ascii="David" w:hAnsi="David" w:cs="David" w:hint="cs"/>
                <w:b/>
                <w:bCs/>
                <w:rtl/>
              </w:rPr>
              <w:t>מוסיקה".</w:t>
            </w:r>
          </w:p>
        </w:tc>
      </w:tr>
      <w:tr w:rsidR="006A04FB" w:rsidRPr="00B074B6" w14:paraId="1EF2443A" w14:textId="77777777" w:rsidTr="00636024">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E5F6DC4" w14:textId="77777777" w:rsidR="006A04FB" w:rsidRPr="00B074B6" w:rsidRDefault="006A04FB" w:rsidP="00F16D71">
            <w:pPr>
              <w:pStyle w:val="a0"/>
              <w:keepNext/>
              <w:numPr>
                <w:ilvl w:val="0"/>
                <w:numId w:val="3"/>
              </w:numPr>
              <w:spacing w:line="276" w:lineRule="auto"/>
              <w:rPr>
                <w:rFonts w:ascii="David" w:hAnsi="David" w:cs="David"/>
                <w:rtl/>
              </w:rPr>
            </w:pPr>
            <w:bookmarkStart w:id="5" w:name="_Ref81128575"/>
          </w:p>
        </w:tc>
        <w:bookmarkEnd w:id="5"/>
        <w:tc>
          <w:tcPr>
            <w:tcW w:w="1128" w:type="dxa"/>
            <w:tcBorders>
              <w:top w:val="single" w:sz="12" w:space="0" w:color="auto"/>
              <w:bottom w:val="single" w:sz="12" w:space="0" w:color="auto"/>
            </w:tcBorders>
            <w:shd w:val="clear" w:color="auto" w:fill="FFFFFF" w:themeFill="background1"/>
          </w:tcPr>
          <w:p w14:paraId="5E100FEA" w14:textId="77777777" w:rsidR="006A04FB" w:rsidRDefault="006A04FB" w:rsidP="00F16D71">
            <w:pPr>
              <w:spacing w:line="276" w:lineRule="auto"/>
              <w:jc w:val="center"/>
              <w:rPr>
                <w:rFonts w:ascii="David" w:hAnsi="David" w:cs="David"/>
                <w:rtl/>
              </w:rPr>
            </w:pPr>
            <w:r>
              <w:rPr>
                <w:rFonts w:ascii="David" w:hAnsi="David" w:cs="David" w:hint="cs"/>
                <w:rtl/>
              </w:rPr>
              <w:t>נספח א'</w:t>
            </w:r>
          </w:p>
          <w:p w14:paraId="4E02AF93" w14:textId="623ABC4F" w:rsidR="006A04FB" w:rsidRPr="00B074B6" w:rsidRDefault="006A04FB" w:rsidP="00F16D71">
            <w:pPr>
              <w:spacing w:line="276" w:lineRule="auto"/>
              <w:jc w:val="center"/>
              <w:rPr>
                <w:rFonts w:ascii="David" w:hAnsi="David" w:cs="David"/>
                <w:rtl/>
              </w:rPr>
            </w:pPr>
            <w:r>
              <w:rPr>
                <w:rFonts w:ascii="David" w:hAnsi="David" w:cs="David" w:hint="cs"/>
                <w:rtl/>
              </w:rPr>
              <w:t>סעיף 1.5</w:t>
            </w:r>
          </w:p>
        </w:tc>
        <w:tc>
          <w:tcPr>
            <w:tcW w:w="4111" w:type="dxa"/>
            <w:tcBorders>
              <w:top w:val="single" w:sz="12" w:space="0" w:color="auto"/>
              <w:bottom w:val="single" w:sz="12" w:space="0" w:color="auto"/>
            </w:tcBorders>
            <w:shd w:val="clear" w:color="auto" w:fill="FFFFFF" w:themeFill="background1"/>
          </w:tcPr>
          <w:p w14:paraId="71CC50CE" w14:textId="7846E04B" w:rsidR="006A04FB" w:rsidRPr="00B074B6" w:rsidRDefault="006A04FB" w:rsidP="00F16D71">
            <w:pPr>
              <w:spacing w:after="240" w:line="276" w:lineRule="auto"/>
              <w:jc w:val="both"/>
              <w:rPr>
                <w:rFonts w:ascii="David" w:eastAsia="Times New Roman" w:hAnsi="David" w:cs="David"/>
                <w:rtl/>
              </w:rPr>
            </w:pPr>
            <w:r w:rsidRPr="00B074B6">
              <w:rPr>
                <w:rFonts w:ascii="David" w:eastAsia="Times New Roman" w:hAnsi="David" w:cs="David"/>
                <w:rtl/>
              </w:rPr>
              <w:t xml:space="preserve">נספח א - מפרט השירותים סעיף 1.5 מתייחס להקמת בתי יצירה במקומות שבהן כיום לא פועלים בתים ליצירה מוזיקלית ומרכזי מוזיקה . המכרז מגדיר בית ליצירה מוזיקלית כפלטפורמה המכוונת לאוכלוסייה בוגרת ומקצועית, המעניקה במה ומעטפת שלמה של צרכים להם נדרשים יוצרים מבצעים כדי להתאמן, לכתוב, להקליט ולהופיע . כפי שאני </w:t>
            </w:r>
            <w:r w:rsidRPr="00B074B6">
              <w:rPr>
                <w:rFonts w:ascii="David" w:eastAsia="Times New Roman" w:hAnsi="David" w:cs="David"/>
                <w:rtl/>
              </w:rPr>
              <w:lastRenderedPageBreak/>
              <w:t>מבין מהניסוח בקול קורא, כי מטרות בית היצירה וגם אוכלוסיית היעד שונות בתכלית ממטרות ואוכלוסיית היעד של מרכז המוזיקה, הנתמך על ידי משרד החינוך אשר, נותן מענה לאוכלוסיית יעד אחרת ועוסק בתכנים אחרים הנוגעים לתלמידים הנמצאים במסגרת בתי הספר עד גיל 18. כאן נשאלת השאלה היא למה להגביל יישובים שקיים בהם מרכז מוזיקה  להתמודד למכרז זה, כאשר מדובר בשתי אוכלוסיות שונות עם צרכים ויעדים אחרים ???</w:t>
            </w:r>
          </w:p>
        </w:tc>
        <w:tc>
          <w:tcPr>
            <w:tcW w:w="4110" w:type="dxa"/>
            <w:tcBorders>
              <w:top w:val="single" w:sz="12" w:space="0" w:color="auto"/>
              <w:bottom w:val="single" w:sz="12" w:space="0" w:color="auto"/>
              <w:right w:val="single" w:sz="12" w:space="0" w:color="auto"/>
            </w:tcBorders>
            <w:shd w:val="clear" w:color="auto" w:fill="FFFFFF" w:themeFill="background1"/>
          </w:tcPr>
          <w:p w14:paraId="590138F0" w14:textId="0EB55CAA" w:rsidR="00715774" w:rsidRPr="00B074B6" w:rsidRDefault="00715774" w:rsidP="00F16D71">
            <w:pPr>
              <w:keepNext/>
              <w:spacing w:line="276" w:lineRule="auto"/>
              <w:jc w:val="both"/>
              <w:rPr>
                <w:rFonts w:ascii="David" w:hAnsi="David" w:cs="David"/>
                <w:rtl/>
              </w:rPr>
            </w:pPr>
            <w:r>
              <w:rPr>
                <w:rFonts w:ascii="David" w:hAnsi="David" w:cs="David" w:hint="cs"/>
                <w:rtl/>
              </w:rPr>
              <w:lastRenderedPageBreak/>
              <w:t xml:space="preserve">סעיף זה מתייחס למרכזי מוסיקה אשר נתמכים על ידי משרד התרבות, אין הגבלה על יישובים שבהם פעילויות שאינם נתמכות על ידי משרד התרבות ובלבד שהפעילויות יתנהלו בהפרדה תקציבית מלאה. </w:t>
            </w:r>
          </w:p>
        </w:tc>
      </w:tr>
      <w:tr w:rsidR="00BA102F" w:rsidRPr="00B074B6" w14:paraId="7531F6EF"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E13AB82"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B58D85C" w14:textId="77777777" w:rsidR="00BA102F" w:rsidRDefault="00BA102F" w:rsidP="00F16D71">
            <w:pPr>
              <w:keepNext/>
              <w:spacing w:line="276" w:lineRule="auto"/>
              <w:jc w:val="center"/>
              <w:rPr>
                <w:rFonts w:ascii="David" w:hAnsi="David" w:cs="David"/>
                <w:rtl/>
              </w:rPr>
            </w:pPr>
            <w:r>
              <w:rPr>
                <w:rFonts w:ascii="David" w:hAnsi="David" w:cs="David" w:hint="cs"/>
                <w:rtl/>
              </w:rPr>
              <w:t>נספח א'1</w:t>
            </w:r>
          </w:p>
          <w:p w14:paraId="13A7799D" w14:textId="6A710B86" w:rsidR="00BA102F" w:rsidRDefault="00BA102F" w:rsidP="00F16D71">
            <w:pPr>
              <w:keepNext/>
              <w:spacing w:line="276" w:lineRule="auto"/>
              <w:jc w:val="center"/>
              <w:rPr>
                <w:rFonts w:ascii="David" w:hAnsi="David" w:cs="David"/>
                <w:rtl/>
              </w:rPr>
            </w:pPr>
            <w:r>
              <w:rPr>
                <w:rFonts w:ascii="David" w:hAnsi="David" w:cs="David" w:hint="cs"/>
                <w:rtl/>
              </w:rPr>
              <w:t>סעיף 2</w:t>
            </w:r>
          </w:p>
        </w:tc>
        <w:tc>
          <w:tcPr>
            <w:tcW w:w="4111" w:type="dxa"/>
            <w:tcBorders>
              <w:top w:val="single" w:sz="12" w:space="0" w:color="auto"/>
              <w:bottom w:val="single" w:sz="12" w:space="0" w:color="auto"/>
            </w:tcBorders>
            <w:shd w:val="clear" w:color="auto" w:fill="FFFFFF" w:themeFill="background1"/>
          </w:tcPr>
          <w:p w14:paraId="1AF13848" w14:textId="0DD4062C" w:rsidR="00BA102F" w:rsidRPr="00B074B6" w:rsidRDefault="00BA102F" w:rsidP="00F16D71">
            <w:pPr>
              <w:spacing w:line="276" w:lineRule="auto"/>
              <w:jc w:val="both"/>
              <w:rPr>
                <w:rFonts w:ascii="David" w:eastAsia="Times New Roman" w:hAnsi="David" w:cs="David"/>
                <w:rtl/>
              </w:rPr>
            </w:pPr>
            <w:r w:rsidRPr="00B074B6">
              <w:rPr>
                <w:rFonts w:ascii="David" w:eastAsia="Times New Roman" w:hAnsi="David" w:cs="David"/>
                <w:rtl/>
              </w:rPr>
              <w:t xml:space="preserve">האם בית המוסיקה צריך להיות כקומפלקס של חדרים צמודים לאולם או שאפשר שיהיו חדרים מפוזרים בתוך מבנה (בתוך מרכז קהילתי למשל)? </w:t>
            </w:r>
          </w:p>
        </w:tc>
        <w:tc>
          <w:tcPr>
            <w:tcW w:w="4110" w:type="dxa"/>
            <w:tcBorders>
              <w:top w:val="single" w:sz="12" w:space="0" w:color="auto"/>
              <w:bottom w:val="single" w:sz="12" w:space="0" w:color="auto"/>
              <w:right w:val="single" w:sz="12" w:space="0" w:color="auto"/>
            </w:tcBorders>
            <w:shd w:val="clear" w:color="auto" w:fill="FFFFFF" w:themeFill="background1"/>
          </w:tcPr>
          <w:p w14:paraId="3308D722" w14:textId="077920F0" w:rsidR="00BA102F" w:rsidRPr="0082461C" w:rsidRDefault="00BA102F" w:rsidP="00F16D71">
            <w:pPr>
              <w:keepNext/>
              <w:spacing w:line="276" w:lineRule="auto"/>
              <w:jc w:val="both"/>
              <w:rPr>
                <w:rFonts w:ascii="David" w:hAnsi="David" w:cs="David"/>
                <w:rtl/>
              </w:rPr>
            </w:pPr>
            <w:r w:rsidRPr="006A04FB">
              <w:rPr>
                <w:rFonts w:ascii="David" w:hAnsi="David" w:cs="David" w:hint="cs"/>
                <w:rtl/>
              </w:rPr>
              <w:t>ניתן להעמיד את בית המוסיקה בחדרים מפוזרים בתוך אותו המבנה כל עוד החדרים עומדים בדרישות המכרז.</w:t>
            </w:r>
          </w:p>
        </w:tc>
      </w:tr>
      <w:tr w:rsidR="00BA102F" w:rsidRPr="00B074B6" w14:paraId="15EB25E2"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BF972CD"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10DC1EB" w14:textId="77777777" w:rsidR="00BA102F" w:rsidRDefault="00BA102F" w:rsidP="00F16D71">
            <w:pPr>
              <w:keepNext/>
              <w:spacing w:line="276" w:lineRule="auto"/>
              <w:jc w:val="center"/>
              <w:rPr>
                <w:rFonts w:ascii="David" w:hAnsi="David" w:cs="David"/>
                <w:rtl/>
              </w:rPr>
            </w:pPr>
            <w:r>
              <w:rPr>
                <w:rFonts w:ascii="David" w:hAnsi="David" w:cs="David" w:hint="cs"/>
                <w:rtl/>
              </w:rPr>
              <w:t>נספח א'1</w:t>
            </w:r>
          </w:p>
          <w:p w14:paraId="6BB5EF46" w14:textId="57D50D04" w:rsidR="00BA102F" w:rsidRDefault="00BA102F" w:rsidP="00F16D71">
            <w:pPr>
              <w:keepNext/>
              <w:spacing w:line="276" w:lineRule="auto"/>
              <w:jc w:val="center"/>
              <w:rPr>
                <w:rFonts w:ascii="David" w:hAnsi="David" w:cs="David"/>
                <w:rtl/>
              </w:rPr>
            </w:pPr>
            <w:r>
              <w:rPr>
                <w:rFonts w:ascii="David" w:hAnsi="David" w:cs="David" w:hint="cs"/>
                <w:rtl/>
              </w:rPr>
              <w:t>סעיף 2</w:t>
            </w:r>
          </w:p>
        </w:tc>
        <w:tc>
          <w:tcPr>
            <w:tcW w:w="4111" w:type="dxa"/>
            <w:tcBorders>
              <w:top w:val="single" w:sz="12" w:space="0" w:color="auto"/>
              <w:bottom w:val="single" w:sz="12" w:space="0" w:color="auto"/>
            </w:tcBorders>
            <w:shd w:val="clear" w:color="auto" w:fill="FFFFFF" w:themeFill="background1"/>
          </w:tcPr>
          <w:p w14:paraId="3DA9313D" w14:textId="23613895" w:rsidR="00BA102F" w:rsidRPr="00B074B6" w:rsidRDefault="00BA102F" w:rsidP="00F16D71">
            <w:pPr>
              <w:spacing w:line="276" w:lineRule="auto"/>
              <w:jc w:val="both"/>
              <w:rPr>
                <w:rFonts w:ascii="David" w:eastAsia="Times New Roman" w:hAnsi="David" w:cs="David"/>
                <w:rtl/>
              </w:rPr>
            </w:pPr>
            <w:r w:rsidRPr="00B074B6">
              <w:rPr>
                <w:rFonts w:ascii="David" w:eastAsia="Times New Roman" w:hAnsi="David" w:cs="David"/>
                <w:rtl/>
              </w:rPr>
              <w:t xml:space="preserve">האם אפשר להוסיף מבנה יביל שיוגדר כאחד החדרים הנדרשים כחלק מהתאמות המבנה ? </w:t>
            </w:r>
          </w:p>
        </w:tc>
        <w:tc>
          <w:tcPr>
            <w:tcW w:w="4110" w:type="dxa"/>
            <w:tcBorders>
              <w:top w:val="single" w:sz="12" w:space="0" w:color="auto"/>
              <w:bottom w:val="single" w:sz="12" w:space="0" w:color="auto"/>
              <w:right w:val="single" w:sz="12" w:space="0" w:color="auto"/>
            </w:tcBorders>
            <w:shd w:val="clear" w:color="auto" w:fill="FFFFFF" w:themeFill="background1"/>
          </w:tcPr>
          <w:p w14:paraId="1ED2BEB7" w14:textId="55FE5054" w:rsidR="00BA102F" w:rsidRPr="006A04FB" w:rsidRDefault="00BA102F" w:rsidP="00F16D71">
            <w:pPr>
              <w:keepNext/>
              <w:spacing w:line="276" w:lineRule="auto"/>
              <w:jc w:val="both"/>
              <w:rPr>
                <w:rFonts w:ascii="David" w:hAnsi="David" w:cs="David"/>
                <w:rtl/>
              </w:rPr>
            </w:pPr>
            <w:r w:rsidRPr="006A04FB">
              <w:rPr>
                <w:rFonts w:ascii="David" w:hAnsi="David" w:cs="David" w:hint="cs"/>
                <w:rtl/>
              </w:rPr>
              <w:t xml:space="preserve">ניתן להוסיף כל עוד המבנה עומד בדרישות </w:t>
            </w:r>
            <w:r w:rsidR="00715774">
              <w:rPr>
                <w:rFonts w:ascii="David" w:hAnsi="David" w:cs="David" w:hint="cs"/>
                <w:rtl/>
              </w:rPr>
              <w:t>הבטיחות</w:t>
            </w:r>
            <w:r w:rsidR="00715774" w:rsidRPr="006A04FB">
              <w:rPr>
                <w:rFonts w:ascii="David" w:hAnsi="David" w:cs="David" w:hint="cs"/>
                <w:rtl/>
              </w:rPr>
              <w:t xml:space="preserve"> </w:t>
            </w:r>
            <w:r w:rsidRPr="006A04FB">
              <w:rPr>
                <w:rFonts w:ascii="David" w:hAnsi="David" w:cs="David" w:hint="cs"/>
                <w:rtl/>
              </w:rPr>
              <w:t xml:space="preserve">ונמצא בקרבת החדרים הנוספים. </w:t>
            </w:r>
          </w:p>
        </w:tc>
      </w:tr>
      <w:tr w:rsidR="00A4354F" w:rsidRPr="00B074B6" w14:paraId="5627520F"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D55B0EE" w14:textId="77777777" w:rsidR="00A4354F" w:rsidRPr="00B074B6" w:rsidRDefault="00A4354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8A89435" w14:textId="6679FA7C" w:rsidR="00A4354F" w:rsidRDefault="00A4354F" w:rsidP="00F16D71">
            <w:pPr>
              <w:keepNext/>
              <w:spacing w:line="276" w:lineRule="auto"/>
              <w:jc w:val="center"/>
              <w:rPr>
                <w:rFonts w:ascii="David" w:hAnsi="David" w:cs="David"/>
                <w:rtl/>
              </w:rPr>
            </w:pPr>
            <w:r>
              <w:rPr>
                <w:rFonts w:ascii="David" w:hAnsi="David" w:cs="David" w:hint="cs"/>
                <w:rtl/>
              </w:rPr>
              <w:t>נספח א'1</w:t>
            </w:r>
          </w:p>
          <w:p w14:paraId="7B71543A" w14:textId="37B85363" w:rsidR="00A4354F" w:rsidRPr="00B074B6" w:rsidRDefault="00A4354F" w:rsidP="00F16D71">
            <w:pPr>
              <w:keepNext/>
              <w:spacing w:line="276" w:lineRule="auto"/>
              <w:jc w:val="center"/>
              <w:rPr>
                <w:rFonts w:ascii="David" w:hAnsi="David" w:cs="David"/>
                <w:rtl/>
              </w:rPr>
            </w:pPr>
            <w:r>
              <w:rPr>
                <w:rFonts w:ascii="David" w:hAnsi="David" w:cs="David" w:hint="cs"/>
                <w:rtl/>
              </w:rPr>
              <w:t xml:space="preserve">סעיף </w:t>
            </w:r>
            <w:r w:rsidRPr="00B074B6">
              <w:rPr>
                <w:rFonts w:ascii="David" w:hAnsi="David" w:cs="David"/>
                <w:rtl/>
              </w:rPr>
              <w:t>2.2</w:t>
            </w:r>
          </w:p>
        </w:tc>
        <w:tc>
          <w:tcPr>
            <w:tcW w:w="4111" w:type="dxa"/>
            <w:tcBorders>
              <w:top w:val="single" w:sz="12" w:space="0" w:color="auto"/>
              <w:bottom w:val="single" w:sz="12" w:space="0" w:color="auto"/>
            </w:tcBorders>
            <w:shd w:val="clear" w:color="auto" w:fill="FFFFFF" w:themeFill="background1"/>
          </w:tcPr>
          <w:p w14:paraId="0FCA1654" w14:textId="77777777" w:rsidR="00F934B6" w:rsidRDefault="00A4354F" w:rsidP="00F16D71">
            <w:pPr>
              <w:spacing w:line="276" w:lineRule="auto"/>
              <w:jc w:val="both"/>
              <w:rPr>
                <w:rFonts w:ascii="David" w:eastAsia="Times New Roman" w:hAnsi="David" w:cs="David"/>
                <w:rtl/>
              </w:rPr>
            </w:pPr>
            <w:r w:rsidRPr="0082461C">
              <w:rPr>
                <w:rFonts w:ascii="David" w:eastAsia="Times New Roman" w:hAnsi="David" w:cs="David"/>
                <w:rtl/>
              </w:rPr>
              <w:t xml:space="preserve">סעיף 2.2 מתייחס למבנה של הבית ליצירה מוזיקלית. </w:t>
            </w:r>
          </w:p>
          <w:p w14:paraId="45B936FF" w14:textId="0ACDAF48" w:rsidR="00A4354F" w:rsidRPr="0082461C" w:rsidRDefault="00A4354F" w:rsidP="00F16D71">
            <w:pPr>
              <w:spacing w:line="276" w:lineRule="auto"/>
              <w:jc w:val="both"/>
              <w:rPr>
                <w:rFonts w:ascii="David" w:hAnsi="David" w:cs="David"/>
                <w:rtl/>
              </w:rPr>
            </w:pPr>
            <w:r w:rsidRPr="0082461C">
              <w:rPr>
                <w:rFonts w:ascii="David" w:eastAsia="Times New Roman" w:hAnsi="David" w:cs="David"/>
                <w:rtl/>
              </w:rPr>
              <w:t>האם ניתן לקיים את כל הפעילויות בחללים של בית היצירה , ואילו חלק מהמופעים יהיו באולם שכור ל-5</w:t>
            </w:r>
            <w:r w:rsidR="00F934B6">
              <w:rPr>
                <w:rFonts w:ascii="David" w:eastAsia="Times New Roman" w:hAnsi="David" w:cs="David"/>
                <w:rtl/>
              </w:rPr>
              <w:t xml:space="preserve"> שנים לפחות, מחוץ למבנה המרכז ?</w:t>
            </w:r>
          </w:p>
        </w:tc>
        <w:tc>
          <w:tcPr>
            <w:tcW w:w="4110" w:type="dxa"/>
            <w:tcBorders>
              <w:top w:val="single" w:sz="12" w:space="0" w:color="auto"/>
              <w:bottom w:val="single" w:sz="12" w:space="0" w:color="auto"/>
              <w:right w:val="single" w:sz="12" w:space="0" w:color="auto"/>
            </w:tcBorders>
            <w:shd w:val="clear" w:color="auto" w:fill="FFFFFF" w:themeFill="background1"/>
          </w:tcPr>
          <w:p w14:paraId="6D7FAD46" w14:textId="2EDFBDEF" w:rsidR="004D41D0" w:rsidRPr="0082461C" w:rsidRDefault="004D41D0" w:rsidP="00F16D71">
            <w:pPr>
              <w:keepNext/>
              <w:spacing w:line="276" w:lineRule="auto"/>
              <w:jc w:val="both"/>
              <w:rPr>
                <w:rFonts w:ascii="David" w:hAnsi="David" w:cs="David"/>
                <w:rtl/>
              </w:rPr>
            </w:pPr>
            <w:r w:rsidRPr="0082461C">
              <w:rPr>
                <w:rFonts w:ascii="David" w:hAnsi="David" w:cs="David" w:hint="cs"/>
                <w:rtl/>
              </w:rPr>
              <w:t xml:space="preserve">הכוונה היא למתחם </w:t>
            </w:r>
            <w:r w:rsidR="00F934B6">
              <w:rPr>
                <w:rFonts w:ascii="David" w:hAnsi="David" w:cs="David" w:hint="cs"/>
                <w:rtl/>
              </w:rPr>
              <w:t>אחד שישמש לבית ליצירה מוסיקאלית.</w:t>
            </w:r>
          </w:p>
        </w:tc>
      </w:tr>
      <w:tr w:rsidR="00BA102F" w:rsidRPr="00B074B6" w14:paraId="79348BBC"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6E9226AC"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7CA3F6A" w14:textId="77777777" w:rsidR="00BA102F" w:rsidRDefault="00BA102F" w:rsidP="00F16D71">
            <w:pPr>
              <w:keepNext/>
              <w:spacing w:line="276" w:lineRule="auto"/>
              <w:jc w:val="center"/>
              <w:rPr>
                <w:rFonts w:ascii="David" w:hAnsi="David" w:cs="David"/>
                <w:rtl/>
              </w:rPr>
            </w:pPr>
            <w:r>
              <w:rPr>
                <w:rFonts w:ascii="David" w:hAnsi="David" w:cs="David" w:hint="cs"/>
                <w:rtl/>
              </w:rPr>
              <w:t>נספח א'1</w:t>
            </w:r>
          </w:p>
          <w:p w14:paraId="34EF96CE" w14:textId="77777777" w:rsidR="00BA102F" w:rsidRPr="00B074B6" w:rsidRDefault="00BA102F" w:rsidP="00F16D71">
            <w:pPr>
              <w:keepNext/>
              <w:spacing w:line="276" w:lineRule="auto"/>
              <w:jc w:val="center"/>
              <w:rPr>
                <w:rFonts w:ascii="David" w:hAnsi="David" w:cs="David"/>
                <w:rtl/>
              </w:rPr>
            </w:pPr>
            <w:r w:rsidRPr="00B074B6">
              <w:rPr>
                <w:rFonts w:ascii="David" w:hAnsi="David" w:cs="David"/>
                <w:rtl/>
              </w:rPr>
              <w:t>סעיף 4.3.4.4</w:t>
            </w:r>
          </w:p>
          <w:p w14:paraId="77E27A62" w14:textId="77777777" w:rsidR="00BA102F" w:rsidRDefault="00BA102F" w:rsidP="00F16D71">
            <w:pPr>
              <w:keepNext/>
              <w:spacing w:line="276" w:lineRule="auto"/>
              <w:jc w:val="center"/>
              <w:rPr>
                <w:rFonts w:ascii="David" w:hAnsi="David" w:cs="David"/>
                <w:rtl/>
              </w:rPr>
            </w:pPr>
          </w:p>
        </w:tc>
        <w:tc>
          <w:tcPr>
            <w:tcW w:w="4111" w:type="dxa"/>
            <w:tcBorders>
              <w:top w:val="single" w:sz="12" w:space="0" w:color="auto"/>
              <w:bottom w:val="single" w:sz="12" w:space="0" w:color="auto"/>
            </w:tcBorders>
            <w:shd w:val="clear" w:color="auto" w:fill="FFFFFF" w:themeFill="background1"/>
          </w:tcPr>
          <w:p w14:paraId="667939BF" w14:textId="69AFBD3D" w:rsidR="00BA102F" w:rsidRPr="00B074B6" w:rsidRDefault="00BA102F" w:rsidP="00F16D71">
            <w:pPr>
              <w:spacing w:line="276" w:lineRule="auto"/>
              <w:jc w:val="both"/>
              <w:rPr>
                <w:rFonts w:ascii="David" w:eastAsia="Times New Roman" w:hAnsi="David" w:cs="David"/>
                <w:color w:val="000000"/>
              </w:rPr>
            </w:pPr>
            <w:r w:rsidRPr="00B074B6">
              <w:rPr>
                <w:rFonts w:ascii="David" w:eastAsia="Times New Roman" w:hAnsi="David" w:cs="David"/>
                <w:color w:val="000000"/>
                <w:rtl/>
              </w:rPr>
              <w:t>מה הכוונה ב"מערך ח</w:t>
            </w:r>
            <w:r>
              <w:rPr>
                <w:rFonts w:ascii="David" w:eastAsia="Times New Roman" w:hAnsi="David" w:cs="David" w:hint="cs"/>
                <w:color w:val="000000"/>
                <w:rtl/>
              </w:rPr>
              <w:t>י</w:t>
            </w:r>
            <w:r w:rsidRPr="00B074B6">
              <w:rPr>
                <w:rFonts w:ascii="David" w:eastAsia="Times New Roman" w:hAnsi="David" w:cs="David"/>
                <w:color w:val="000000"/>
                <w:rtl/>
              </w:rPr>
              <w:t>נוכי מוסיקלי תומך</w:t>
            </w:r>
            <w:r w:rsidR="00F934B6">
              <w:rPr>
                <w:rFonts w:ascii="David" w:eastAsia="Times New Roman" w:hAnsi="David" w:cs="David" w:hint="cs"/>
                <w:color w:val="000000"/>
                <w:rtl/>
              </w:rPr>
              <w:t>"</w:t>
            </w:r>
            <w:r w:rsidRPr="00B074B6">
              <w:rPr>
                <w:rFonts w:ascii="David" w:eastAsia="Times New Roman" w:hAnsi="David" w:cs="David"/>
                <w:color w:val="000000"/>
                <w:rtl/>
              </w:rPr>
              <w:t>?</w:t>
            </w:r>
          </w:p>
          <w:p w14:paraId="467E0301" w14:textId="77777777" w:rsidR="00BA102F" w:rsidRPr="00B074B6" w:rsidRDefault="00BA102F" w:rsidP="00F16D71">
            <w:pPr>
              <w:spacing w:line="276" w:lineRule="auto"/>
              <w:jc w:val="both"/>
              <w:rPr>
                <w:rFonts w:ascii="David" w:eastAsia="Times New Roman" w:hAnsi="David" w:cs="David"/>
                <w:rtl/>
              </w:rPr>
            </w:pPr>
          </w:p>
        </w:tc>
        <w:tc>
          <w:tcPr>
            <w:tcW w:w="4110" w:type="dxa"/>
            <w:tcBorders>
              <w:top w:val="single" w:sz="12" w:space="0" w:color="auto"/>
              <w:bottom w:val="single" w:sz="12" w:space="0" w:color="auto"/>
              <w:right w:val="single" w:sz="12" w:space="0" w:color="auto"/>
            </w:tcBorders>
            <w:shd w:val="clear" w:color="auto" w:fill="auto"/>
          </w:tcPr>
          <w:p w14:paraId="6B460B83" w14:textId="771AF6F2" w:rsidR="004D41D0" w:rsidRPr="00A4354F" w:rsidRDefault="004D41D0" w:rsidP="00F16D71">
            <w:pPr>
              <w:keepNext/>
              <w:spacing w:line="276" w:lineRule="auto"/>
              <w:jc w:val="both"/>
              <w:rPr>
                <w:rFonts w:ascii="David" w:hAnsi="David" w:cs="David"/>
                <w:highlight w:val="green"/>
                <w:rtl/>
              </w:rPr>
            </w:pPr>
            <w:r w:rsidRPr="0082461C">
              <w:rPr>
                <w:rFonts w:ascii="David" w:hAnsi="David" w:cs="David" w:hint="cs"/>
                <w:rtl/>
              </w:rPr>
              <w:t>תכנית משלימה לפעילות המוסיקאלית מקצועית של המרכז</w:t>
            </w:r>
          </w:p>
        </w:tc>
      </w:tr>
      <w:tr w:rsidR="00BA102F" w:rsidRPr="00B074B6" w14:paraId="14B8DD10"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6FE1A1E8" w14:textId="77777777" w:rsidR="00BA102F" w:rsidRPr="00B074B6" w:rsidRDefault="00BA102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DB8293A" w14:textId="77777777" w:rsidR="00BA102F" w:rsidRDefault="00BA102F" w:rsidP="00F16D71">
            <w:pPr>
              <w:keepNext/>
              <w:spacing w:line="276" w:lineRule="auto"/>
              <w:jc w:val="center"/>
              <w:rPr>
                <w:rFonts w:ascii="David" w:hAnsi="David" w:cs="David"/>
                <w:rtl/>
              </w:rPr>
            </w:pPr>
            <w:r>
              <w:rPr>
                <w:rFonts w:ascii="David" w:hAnsi="David" w:cs="David" w:hint="cs"/>
                <w:rtl/>
              </w:rPr>
              <w:t>נספח א'1</w:t>
            </w:r>
          </w:p>
          <w:p w14:paraId="3D124D4B" w14:textId="77777777" w:rsidR="00BA102F" w:rsidRPr="00B074B6" w:rsidRDefault="00BA102F" w:rsidP="00F16D71">
            <w:pPr>
              <w:keepNext/>
              <w:spacing w:line="276" w:lineRule="auto"/>
              <w:jc w:val="center"/>
              <w:rPr>
                <w:rFonts w:ascii="David" w:hAnsi="David" w:cs="David"/>
                <w:rtl/>
              </w:rPr>
            </w:pPr>
            <w:r w:rsidRPr="00B074B6">
              <w:rPr>
                <w:rFonts w:ascii="David" w:hAnsi="David" w:cs="David"/>
                <w:rtl/>
              </w:rPr>
              <w:t>סעיף 4.3.4.4</w:t>
            </w:r>
          </w:p>
          <w:p w14:paraId="3E0D2FCD" w14:textId="77777777" w:rsidR="00BA102F" w:rsidRDefault="00BA102F" w:rsidP="00F16D71">
            <w:pPr>
              <w:keepNext/>
              <w:spacing w:line="276" w:lineRule="auto"/>
              <w:jc w:val="center"/>
              <w:rPr>
                <w:rFonts w:ascii="David" w:hAnsi="David" w:cs="David"/>
                <w:rtl/>
              </w:rPr>
            </w:pPr>
          </w:p>
        </w:tc>
        <w:tc>
          <w:tcPr>
            <w:tcW w:w="4111" w:type="dxa"/>
            <w:tcBorders>
              <w:top w:val="single" w:sz="12" w:space="0" w:color="auto"/>
              <w:bottom w:val="single" w:sz="12" w:space="0" w:color="auto"/>
            </w:tcBorders>
            <w:shd w:val="clear" w:color="auto" w:fill="FFFFFF" w:themeFill="background1"/>
          </w:tcPr>
          <w:p w14:paraId="1AEFA251" w14:textId="4A4BEE2D" w:rsidR="00BA102F" w:rsidRPr="00B074B6" w:rsidRDefault="00BA102F" w:rsidP="00F934B6">
            <w:pPr>
              <w:spacing w:line="276" w:lineRule="auto"/>
              <w:jc w:val="both"/>
              <w:rPr>
                <w:rFonts w:ascii="David" w:eastAsia="Times New Roman" w:hAnsi="David" w:cs="David"/>
                <w:rtl/>
              </w:rPr>
            </w:pPr>
            <w:r w:rsidRPr="00B074B6">
              <w:rPr>
                <w:rFonts w:ascii="David" w:eastAsia="Times New Roman" w:hAnsi="David" w:cs="David"/>
                <w:color w:val="000000"/>
                <w:rtl/>
              </w:rPr>
              <w:t>מה הכוונה בהקשר זה ל "מערך הדרכה</w:t>
            </w:r>
            <w:r w:rsidR="00F934B6">
              <w:rPr>
                <w:rFonts w:ascii="David" w:eastAsia="Times New Roman" w:hAnsi="David" w:cs="David" w:hint="cs"/>
                <w:color w:val="000000"/>
                <w:rtl/>
              </w:rPr>
              <w:t xml:space="preserve">" </w:t>
            </w:r>
            <w:r w:rsidRPr="00B074B6">
              <w:rPr>
                <w:rFonts w:ascii="David" w:eastAsia="Times New Roman" w:hAnsi="David" w:cs="David"/>
                <w:color w:val="000000"/>
                <w:rtl/>
              </w:rPr>
              <w:t>?</w:t>
            </w:r>
          </w:p>
        </w:tc>
        <w:tc>
          <w:tcPr>
            <w:tcW w:w="4110" w:type="dxa"/>
            <w:tcBorders>
              <w:top w:val="single" w:sz="12" w:space="0" w:color="auto"/>
              <w:bottom w:val="single" w:sz="12" w:space="0" w:color="auto"/>
              <w:right w:val="single" w:sz="12" w:space="0" w:color="auto"/>
            </w:tcBorders>
            <w:shd w:val="clear" w:color="auto" w:fill="FFFFFF" w:themeFill="background1"/>
          </w:tcPr>
          <w:p w14:paraId="7632C4E8" w14:textId="421F6B1F" w:rsidR="00BA102F" w:rsidRPr="0082461C" w:rsidRDefault="004D41D0" w:rsidP="00F16D71">
            <w:pPr>
              <w:keepNext/>
              <w:spacing w:line="276" w:lineRule="auto"/>
              <w:jc w:val="both"/>
              <w:rPr>
                <w:rFonts w:ascii="David" w:hAnsi="David" w:cs="David"/>
                <w:rtl/>
              </w:rPr>
            </w:pPr>
            <w:r w:rsidRPr="0082461C">
              <w:rPr>
                <w:rFonts w:ascii="David" w:hAnsi="David" w:cs="David" w:hint="cs"/>
                <w:rtl/>
              </w:rPr>
              <w:t>לפיתוח והצעה על ידי המציעים השונים.</w:t>
            </w:r>
          </w:p>
        </w:tc>
      </w:tr>
      <w:tr w:rsidR="00636024" w:rsidRPr="00B074B6" w14:paraId="6EC6B6EE" w14:textId="77777777" w:rsidTr="00636024">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76042FF" w14:textId="77777777" w:rsidR="00636024" w:rsidRPr="00B074B6" w:rsidRDefault="00636024" w:rsidP="00636024">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70484A34" w14:textId="77777777" w:rsidR="00636024" w:rsidRDefault="00636024" w:rsidP="00636024">
            <w:pPr>
              <w:keepNext/>
              <w:spacing w:line="276" w:lineRule="auto"/>
              <w:jc w:val="center"/>
              <w:rPr>
                <w:rFonts w:ascii="David" w:hAnsi="David" w:cs="David"/>
                <w:rtl/>
              </w:rPr>
            </w:pPr>
            <w:r>
              <w:rPr>
                <w:rFonts w:ascii="David" w:hAnsi="David" w:cs="David" w:hint="cs"/>
                <w:rtl/>
              </w:rPr>
              <w:t>נספח ב'2</w:t>
            </w:r>
          </w:p>
          <w:p w14:paraId="62F6DDBE" w14:textId="2053A5E7" w:rsidR="00636024" w:rsidRDefault="00636024" w:rsidP="00636024">
            <w:pPr>
              <w:keepNext/>
              <w:spacing w:line="276" w:lineRule="auto"/>
              <w:jc w:val="center"/>
              <w:rPr>
                <w:rFonts w:ascii="David" w:hAnsi="David" w:cs="David"/>
                <w:rtl/>
              </w:rPr>
            </w:pPr>
            <w:r w:rsidRPr="00B074B6">
              <w:rPr>
                <w:rFonts w:ascii="David" w:hAnsi="David" w:cs="David"/>
                <w:rtl/>
              </w:rPr>
              <w:t>3.4 בחוברת ההצעה</w:t>
            </w:r>
          </w:p>
        </w:tc>
        <w:tc>
          <w:tcPr>
            <w:tcW w:w="4111" w:type="dxa"/>
            <w:tcBorders>
              <w:top w:val="single" w:sz="12" w:space="0" w:color="auto"/>
              <w:bottom w:val="single" w:sz="12" w:space="0" w:color="auto"/>
            </w:tcBorders>
            <w:shd w:val="clear" w:color="auto" w:fill="FFFFFF" w:themeFill="background1"/>
          </w:tcPr>
          <w:p w14:paraId="44104FE2" w14:textId="77777777" w:rsidR="00636024" w:rsidRPr="00636024" w:rsidRDefault="00636024" w:rsidP="00636024">
            <w:pPr>
              <w:keepNext/>
              <w:spacing w:line="276" w:lineRule="auto"/>
              <w:jc w:val="both"/>
              <w:rPr>
                <w:rFonts w:ascii="David" w:eastAsia="Times New Roman" w:hAnsi="David" w:cs="David"/>
                <w:color w:val="000000"/>
                <w:rtl/>
              </w:rPr>
            </w:pPr>
            <w:r w:rsidRPr="00636024">
              <w:rPr>
                <w:rFonts w:ascii="David" w:eastAsia="Times New Roman" w:hAnsi="David" w:cs="David"/>
                <w:color w:val="000000"/>
                <w:rtl/>
              </w:rPr>
              <w:t xml:space="preserve">הודפס משפט </w:t>
            </w:r>
            <w:r w:rsidRPr="00636024">
              <w:rPr>
                <w:rFonts w:ascii="David" w:eastAsia="Times New Roman" w:hAnsi="David" w:cs="David" w:hint="cs"/>
                <w:color w:val="000000"/>
                <w:rtl/>
              </w:rPr>
              <w:t>שיי</w:t>
            </w:r>
            <w:r w:rsidRPr="00636024">
              <w:rPr>
                <w:rFonts w:ascii="David" w:eastAsia="Times New Roman" w:hAnsi="David" w:cs="David" w:hint="eastAsia"/>
                <w:color w:val="000000"/>
                <w:rtl/>
              </w:rPr>
              <w:t>ך</w:t>
            </w:r>
            <w:r w:rsidRPr="00636024">
              <w:rPr>
                <w:rFonts w:ascii="David" w:eastAsia="Times New Roman" w:hAnsi="David" w:cs="David"/>
                <w:color w:val="000000"/>
                <w:rtl/>
              </w:rPr>
              <w:t xml:space="preserve"> </w:t>
            </w:r>
            <w:r w:rsidRPr="00636024">
              <w:rPr>
                <w:rFonts w:ascii="David" w:eastAsia="Times New Roman" w:hAnsi="David" w:cs="David" w:hint="cs"/>
                <w:color w:val="000000"/>
                <w:rtl/>
              </w:rPr>
              <w:t>ל</w:t>
            </w:r>
            <w:r w:rsidRPr="00636024">
              <w:rPr>
                <w:rFonts w:ascii="David" w:eastAsia="Times New Roman" w:hAnsi="David" w:cs="David"/>
                <w:color w:val="000000"/>
                <w:rtl/>
              </w:rPr>
              <w:t>מכרז אחר ולא רלבנטי פה</w:t>
            </w:r>
            <w:r w:rsidRPr="00636024">
              <w:rPr>
                <w:rFonts w:ascii="David" w:eastAsia="Times New Roman" w:hAnsi="David" w:cs="David" w:hint="cs"/>
                <w:color w:val="000000"/>
                <w:rtl/>
              </w:rPr>
              <w:t>:</w:t>
            </w:r>
          </w:p>
          <w:p w14:paraId="40D55716" w14:textId="77777777" w:rsidR="00636024" w:rsidRPr="00636024" w:rsidRDefault="00636024" w:rsidP="00636024">
            <w:pPr>
              <w:keepNext/>
              <w:spacing w:line="276" w:lineRule="auto"/>
              <w:jc w:val="both"/>
              <w:rPr>
                <w:rFonts w:ascii="David" w:eastAsia="Times New Roman" w:hAnsi="David" w:cs="David"/>
                <w:color w:val="000000"/>
                <w:rtl/>
              </w:rPr>
            </w:pPr>
            <w:r w:rsidRPr="00636024">
              <w:rPr>
                <w:rFonts w:ascii="David" w:eastAsia="Times New Roman" w:hAnsi="David" w:cs="David"/>
                <w:color w:val="000000"/>
                <w:rtl/>
              </w:rPr>
              <w:t xml:space="preserve">"המיקום בו יתקיים </w:t>
            </w:r>
            <w:r w:rsidRPr="00636024">
              <w:rPr>
                <w:rFonts w:ascii="David" w:eastAsia="Times New Roman" w:hAnsi="David" w:cs="David" w:hint="cs"/>
                <w:color w:val="000000"/>
                <w:rtl/>
              </w:rPr>
              <w:t>אירו</w:t>
            </w:r>
            <w:r w:rsidRPr="00636024">
              <w:rPr>
                <w:rFonts w:ascii="David" w:eastAsia="Times New Roman" w:hAnsi="David" w:cs="David" w:hint="eastAsia"/>
                <w:color w:val="000000"/>
                <w:rtl/>
              </w:rPr>
              <w:t>ע</w:t>
            </w:r>
            <w:r w:rsidRPr="00636024">
              <w:rPr>
                <w:rFonts w:ascii="David" w:eastAsia="Times New Roman" w:hAnsi="David" w:cs="David"/>
                <w:color w:val="000000"/>
                <w:rtl/>
              </w:rPr>
              <w:t xml:space="preserve"> העוגן"...</w:t>
            </w:r>
          </w:p>
          <w:p w14:paraId="33A5A933" w14:textId="537AB37E" w:rsidR="00636024" w:rsidRPr="00B074B6" w:rsidRDefault="00636024" w:rsidP="00636024">
            <w:pPr>
              <w:spacing w:line="276" w:lineRule="auto"/>
              <w:jc w:val="both"/>
              <w:rPr>
                <w:rFonts w:ascii="David" w:eastAsia="Times New Roman" w:hAnsi="David" w:cs="David"/>
                <w:color w:val="000000"/>
                <w:rtl/>
              </w:rPr>
            </w:pPr>
            <w:r w:rsidRPr="00636024">
              <w:rPr>
                <w:rFonts w:ascii="David" w:eastAsia="Times New Roman" w:hAnsi="David" w:cs="David"/>
                <w:color w:val="000000"/>
                <w:rtl/>
              </w:rPr>
              <w:t xml:space="preserve">כמו כן דווח מתבקש על גודל הרשות מופיע כפול גם בסעיף 3.3 </w:t>
            </w:r>
            <w:proofErr w:type="spellStart"/>
            <w:r w:rsidRPr="00636024">
              <w:rPr>
                <w:rFonts w:ascii="David" w:eastAsia="Times New Roman" w:hAnsi="David" w:cs="David"/>
                <w:color w:val="000000"/>
                <w:rtl/>
              </w:rPr>
              <w:t>בעמ</w:t>
            </w:r>
            <w:proofErr w:type="spellEnd"/>
            <w:r w:rsidRPr="00636024">
              <w:rPr>
                <w:rFonts w:ascii="David" w:eastAsia="Times New Roman" w:hAnsi="David" w:cs="David"/>
                <w:color w:val="000000"/>
                <w:rtl/>
              </w:rPr>
              <w:t xml:space="preserve"> 37.</w:t>
            </w:r>
          </w:p>
        </w:tc>
        <w:tc>
          <w:tcPr>
            <w:tcW w:w="4110" w:type="dxa"/>
            <w:tcBorders>
              <w:top w:val="single" w:sz="12" w:space="0" w:color="auto"/>
              <w:bottom w:val="single" w:sz="12" w:space="0" w:color="auto"/>
              <w:right w:val="single" w:sz="12" w:space="0" w:color="auto"/>
            </w:tcBorders>
            <w:shd w:val="clear" w:color="auto" w:fill="FFFFFF" w:themeFill="background1"/>
          </w:tcPr>
          <w:p w14:paraId="2544D413" w14:textId="77777777" w:rsidR="00636024" w:rsidRPr="00636024" w:rsidRDefault="00636024" w:rsidP="00636024">
            <w:pPr>
              <w:keepNext/>
              <w:spacing w:line="276" w:lineRule="auto"/>
              <w:jc w:val="both"/>
              <w:rPr>
                <w:rFonts w:ascii="David" w:hAnsi="David" w:cs="David"/>
                <w:rtl/>
              </w:rPr>
            </w:pPr>
            <w:r w:rsidRPr="00636024">
              <w:rPr>
                <w:rFonts w:ascii="David" w:hAnsi="David" w:cs="David"/>
                <w:rtl/>
              </w:rPr>
              <w:t xml:space="preserve">מדובר בטעות סופר. </w:t>
            </w:r>
          </w:p>
          <w:p w14:paraId="5C889493" w14:textId="77777777" w:rsidR="00636024" w:rsidRPr="00636024" w:rsidRDefault="00636024" w:rsidP="00636024">
            <w:pPr>
              <w:keepNext/>
              <w:spacing w:line="276" w:lineRule="auto"/>
              <w:jc w:val="both"/>
              <w:rPr>
                <w:rFonts w:ascii="David" w:hAnsi="David" w:cs="David"/>
                <w:rtl/>
              </w:rPr>
            </w:pPr>
            <w:r w:rsidRPr="00636024">
              <w:rPr>
                <w:rFonts w:ascii="David" w:hAnsi="David" w:cs="David"/>
                <w:rtl/>
              </w:rPr>
              <w:t xml:space="preserve">סעיף 3.3 לנספח ב'2 יימחק וסעיף 3.4 יעודכן באופן הבא: </w:t>
            </w:r>
          </w:p>
          <w:p w14:paraId="7EB8A3AA" w14:textId="77777777" w:rsidR="00636024" w:rsidRPr="00636024" w:rsidRDefault="00636024" w:rsidP="00636024">
            <w:pPr>
              <w:keepNext/>
              <w:spacing w:line="276" w:lineRule="auto"/>
              <w:jc w:val="both"/>
              <w:rPr>
                <w:rFonts w:ascii="David" w:hAnsi="David" w:cs="David"/>
                <w:b/>
                <w:bCs/>
                <w:rtl/>
              </w:rPr>
            </w:pPr>
            <w:r w:rsidRPr="00636024">
              <w:rPr>
                <w:rFonts w:ascii="David" w:hAnsi="David" w:cs="David"/>
                <w:rtl/>
              </w:rPr>
              <w:t xml:space="preserve">במקום המשפט: "המיקום בו אירוע העוגן" יבוא המשפט: </w:t>
            </w:r>
            <w:r w:rsidRPr="00636024">
              <w:rPr>
                <w:rFonts w:ascii="David" w:hAnsi="David" w:cs="David"/>
                <w:b/>
                <w:bCs/>
                <w:rtl/>
              </w:rPr>
              <w:t>"מיקום מבנה הבית ליצירה מוסיקלית"</w:t>
            </w:r>
            <w:r w:rsidRPr="00636024">
              <w:rPr>
                <w:rFonts w:ascii="David" w:hAnsi="David" w:cs="David" w:hint="cs"/>
                <w:b/>
                <w:bCs/>
                <w:rtl/>
              </w:rPr>
              <w:t>.</w:t>
            </w:r>
          </w:p>
          <w:p w14:paraId="7558E7EF" w14:textId="77777777" w:rsidR="00636024" w:rsidRPr="0082461C" w:rsidRDefault="00636024" w:rsidP="00636024">
            <w:pPr>
              <w:keepNext/>
              <w:spacing w:line="276" w:lineRule="auto"/>
              <w:jc w:val="both"/>
              <w:rPr>
                <w:rFonts w:ascii="David" w:hAnsi="David" w:cs="David"/>
                <w:rtl/>
              </w:rPr>
            </w:pPr>
          </w:p>
        </w:tc>
      </w:tr>
      <w:tr w:rsidR="00A4354F" w:rsidRPr="00B074B6" w14:paraId="2475947C" w14:textId="77777777" w:rsidTr="00636024">
        <w:trPr>
          <w:trHeight w:val="153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608B4DF" w14:textId="77777777" w:rsidR="00A4354F" w:rsidRPr="00B074B6" w:rsidRDefault="00A4354F" w:rsidP="00F16D71">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663A94CF" w14:textId="6CB3A44B" w:rsidR="00A4354F" w:rsidRPr="00A4354F" w:rsidRDefault="00A4354F" w:rsidP="00F16D71">
            <w:pPr>
              <w:keepNext/>
              <w:tabs>
                <w:tab w:val="left" w:pos="186"/>
                <w:tab w:val="center" w:pos="456"/>
              </w:tabs>
              <w:spacing w:line="276" w:lineRule="auto"/>
              <w:rPr>
                <w:rFonts w:ascii="David" w:hAnsi="David" w:cs="David"/>
                <w:rtl/>
              </w:rPr>
            </w:pPr>
            <w:r>
              <w:rPr>
                <w:rFonts w:ascii="David" w:hAnsi="David" w:cs="David" w:hint="cs"/>
                <w:rtl/>
              </w:rPr>
              <w:t xml:space="preserve">נספח ב'4 </w:t>
            </w:r>
          </w:p>
          <w:p w14:paraId="670F7E37" w14:textId="0D7E1175" w:rsidR="00A4354F" w:rsidRPr="00B074B6" w:rsidRDefault="00A4354F" w:rsidP="00F16D71">
            <w:pPr>
              <w:keepNext/>
              <w:spacing w:line="276" w:lineRule="auto"/>
              <w:jc w:val="center"/>
              <w:rPr>
                <w:rFonts w:ascii="David" w:hAnsi="David" w:cs="David"/>
                <w:rtl/>
              </w:rPr>
            </w:pPr>
            <w:r>
              <w:rPr>
                <w:rFonts w:ascii="David" w:hAnsi="David" w:cs="David" w:hint="cs"/>
                <w:rtl/>
              </w:rPr>
              <w:t>4.1</w:t>
            </w:r>
          </w:p>
        </w:tc>
        <w:tc>
          <w:tcPr>
            <w:tcW w:w="4111" w:type="dxa"/>
            <w:tcBorders>
              <w:top w:val="single" w:sz="12" w:space="0" w:color="auto"/>
              <w:bottom w:val="single" w:sz="12" w:space="0" w:color="auto"/>
            </w:tcBorders>
            <w:shd w:val="clear" w:color="auto" w:fill="FFFFFF" w:themeFill="background1"/>
          </w:tcPr>
          <w:p w14:paraId="5869EE74" w14:textId="4433C91F" w:rsidR="00A4354F" w:rsidRPr="00636024" w:rsidRDefault="00A4354F" w:rsidP="00F16D71">
            <w:pPr>
              <w:spacing w:line="276" w:lineRule="auto"/>
              <w:jc w:val="both"/>
              <w:rPr>
                <w:rFonts w:ascii="David" w:eastAsia="Times New Roman" w:hAnsi="David" w:cs="David"/>
                <w:rtl/>
              </w:rPr>
            </w:pPr>
            <w:r w:rsidRPr="00636024">
              <w:rPr>
                <w:rFonts w:ascii="David" w:eastAsia="Times New Roman" w:hAnsi="David" w:cs="David"/>
                <w:color w:val="000000"/>
                <w:rtl/>
              </w:rPr>
              <w:t xml:space="preserve">מה הכוונה בסעיף שם הלקוח </w:t>
            </w:r>
            <w:r w:rsidRPr="00636024">
              <w:rPr>
                <w:rFonts w:ascii="David" w:eastAsia="Times New Roman" w:hAnsi="David" w:cs="David" w:hint="cs"/>
                <w:color w:val="000000"/>
                <w:rtl/>
              </w:rPr>
              <w:t>בנספח</w:t>
            </w:r>
            <w:r w:rsidRPr="00636024">
              <w:rPr>
                <w:rFonts w:ascii="David" w:eastAsia="Times New Roman" w:hAnsi="David" w:cs="David"/>
                <w:color w:val="000000"/>
                <w:rtl/>
              </w:rPr>
              <w:t xml:space="preserve"> </w:t>
            </w:r>
            <w:r w:rsidRPr="00636024">
              <w:rPr>
                <w:rFonts w:ascii="David" w:eastAsia="Times New Roman" w:hAnsi="David" w:cs="David" w:hint="cs"/>
                <w:color w:val="000000"/>
                <w:rtl/>
              </w:rPr>
              <w:t>ניסיו</w:t>
            </w:r>
            <w:r w:rsidRPr="00636024">
              <w:rPr>
                <w:rFonts w:ascii="David" w:eastAsia="Times New Roman" w:hAnsi="David" w:cs="David" w:hint="eastAsia"/>
                <w:color w:val="000000"/>
                <w:rtl/>
              </w:rPr>
              <w:t>ן</w:t>
            </w:r>
            <w:r w:rsidRPr="00636024">
              <w:rPr>
                <w:rFonts w:ascii="David" w:eastAsia="Times New Roman" w:hAnsi="David" w:cs="David"/>
                <w:color w:val="000000"/>
                <w:rtl/>
              </w:rPr>
              <w:t xml:space="preserve"> המנהל האמנותי</w:t>
            </w:r>
          </w:p>
        </w:tc>
        <w:tc>
          <w:tcPr>
            <w:tcW w:w="4110" w:type="dxa"/>
            <w:tcBorders>
              <w:top w:val="single" w:sz="12" w:space="0" w:color="auto"/>
              <w:bottom w:val="single" w:sz="12" w:space="0" w:color="auto"/>
              <w:right w:val="single" w:sz="12" w:space="0" w:color="auto"/>
            </w:tcBorders>
            <w:shd w:val="clear" w:color="auto" w:fill="FFFFFF" w:themeFill="background1"/>
          </w:tcPr>
          <w:p w14:paraId="0597BC9D" w14:textId="580C6485" w:rsidR="00A4354F" w:rsidRPr="00636024" w:rsidRDefault="00A4354F" w:rsidP="00F16D71">
            <w:pPr>
              <w:keepNext/>
              <w:spacing w:line="276" w:lineRule="auto"/>
              <w:jc w:val="both"/>
              <w:rPr>
                <w:rFonts w:ascii="David" w:hAnsi="David" w:cs="David"/>
                <w:rtl/>
              </w:rPr>
            </w:pPr>
            <w:r w:rsidRPr="00636024">
              <w:rPr>
                <w:rFonts w:ascii="David" w:hAnsi="David" w:cs="David" w:hint="cs"/>
                <w:rtl/>
              </w:rPr>
              <w:t xml:space="preserve">הכוונה לאיפה נצבר </w:t>
            </w:r>
            <w:r w:rsidR="001C0235" w:rsidRPr="00636024">
              <w:rPr>
                <w:rFonts w:ascii="David" w:hAnsi="David" w:cs="David" w:hint="cs"/>
                <w:rtl/>
              </w:rPr>
              <w:t>ה</w:t>
            </w:r>
            <w:r w:rsidRPr="00636024">
              <w:rPr>
                <w:rFonts w:ascii="David" w:hAnsi="David" w:cs="David" w:hint="cs"/>
                <w:rtl/>
              </w:rPr>
              <w:t>ניסיון</w:t>
            </w:r>
            <w:r w:rsidR="001C0235" w:rsidRPr="00636024">
              <w:rPr>
                <w:rFonts w:ascii="David" w:hAnsi="David" w:cs="David" w:hint="cs"/>
                <w:rtl/>
              </w:rPr>
              <w:t xml:space="preserve"> בתחום המוסיקה של</w:t>
            </w:r>
            <w:r w:rsidRPr="00636024">
              <w:rPr>
                <w:rFonts w:ascii="David" w:hAnsi="David" w:cs="David" w:hint="cs"/>
                <w:rtl/>
              </w:rPr>
              <w:t xml:space="preserve"> המנהל המקצועי.</w:t>
            </w:r>
          </w:p>
          <w:p w14:paraId="72EDB63F" w14:textId="34D2FC93" w:rsidR="001C0235" w:rsidRPr="00636024" w:rsidRDefault="00A4354F" w:rsidP="00F16D71">
            <w:pPr>
              <w:keepNext/>
              <w:spacing w:line="276" w:lineRule="auto"/>
              <w:jc w:val="both"/>
              <w:rPr>
                <w:rFonts w:ascii="David" w:hAnsi="David" w:cs="David"/>
                <w:b/>
                <w:bCs/>
                <w:rtl/>
              </w:rPr>
            </w:pPr>
            <w:r w:rsidRPr="00636024">
              <w:rPr>
                <w:rFonts w:ascii="David" w:hAnsi="David" w:cs="David" w:hint="cs"/>
                <w:rtl/>
              </w:rPr>
              <w:t>הסעיף יעודכן: במקום המילים</w:t>
            </w:r>
            <w:r w:rsidR="001C0235" w:rsidRPr="00636024">
              <w:rPr>
                <w:rFonts w:ascii="David" w:hAnsi="David" w:cs="David" w:hint="cs"/>
                <w:rtl/>
              </w:rPr>
              <w:t>:</w:t>
            </w:r>
            <w:r w:rsidRPr="00636024">
              <w:rPr>
                <w:rFonts w:ascii="David" w:hAnsi="David" w:cs="David" w:hint="cs"/>
                <w:rtl/>
              </w:rPr>
              <w:t xml:space="preserve"> "שם הלקוח" יבואו </w:t>
            </w:r>
            <w:r w:rsidR="001C0235" w:rsidRPr="00636024">
              <w:rPr>
                <w:rFonts w:ascii="David" w:hAnsi="David" w:cs="David" w:hint="cs"/>
                <w:rtl/>
              </w:rPr>
              <w:t>המשפט</w:t>
            </w:r>
            <w:r w:rsidRPr="00636024">
              <w:rPr>
                <w:rFonts w:ascii="David" w:hAnsi="David" w:cs="David" w:hint="cs"/>
                <w:rtl/>
              </w:rPr>
              <w:t>: "</w:t>
            </w:r>
            <w:r w:rsidR="001C0235" w:rsidRPr="00636024">
              <w:rPr>
                <w:rFonts w:ascii="David" w:hAnsi="David" w:cs="David" w:hint="cs"/>
                <w:b/>
                <w:bCs/>
                <w:rtl/>
              </w:rPr>
              <w:t xml:space="preserve">ניסיון </w:t>
            </w:r>
            <w:r w:rsidR="0082461C" w:rsidRPr="00636024">
              <w:rPr>
                <w:rFonts w:ascii="David" w:hAnsi="David" w:cs="David" w:hint="cs"/>
                <w:b/>
                <w:bCs/>
                <w:rtl/>
              </w:rPr>
              <w:t xml:space="preserve">קודם </w:t>
            </w:r>
            <w:r w:rsidR="001C0235" w:rsidRPr="00636024">
              <w:rPr>
                <w:rFonts w:ascii="David" w:hAnsi="David" w:cs="David" w:hint="cs"/>
                <w:b/>
                <w:bCs/>
                <w:rtl/>
              </w:rPr>
              <w:t xml:space="preserve">בתחום המוסיקה (חקר, יצירה, ביצוע </w:t>
            </w:r>
            <w:proofErr w:type="spellStart"/>
            <w:r w:rsidR="001C0235" w:rsidRPr="00636024">
              <w:rPr>
                <w:rFonts w:ascii="David" w:hAnsi="David" w:cs="David" w:hint="cs"/>
                <w:b/>
                <w:bCs/>
                <w:rtl/>
              </w:rPr>
              <w:t>וא</w:t>
            </w:r>
            <w:proofErr w:type="spellEnd"/>
            <w:r w:rsidR="001C0235" w:rsidRPr="00636024">
              <w:rPr>
                <w:rFonts w:ascii="David" w:hAnsi="David" w:cs="David" w:hint="cs"/>
                <w:b/>
                <w:bCs/>
                <w:rtl/>
              </w:rPr>
              <w:t>/ו ניהול)"</w:t>
            </w:r>
          </w:p>
        </w:tc>
      </w:tr>
    </w:tbl>
    <w:p w14:paraId="1E34D124" w14:textId="13288505" w:rsidR="007B02A4" w:rsidRDefault="008F2DAF" w:rsidP="00F934B6">
      <w:pPr>
        <w:spacing w:before="240" w:after="0" w:line="360" w:lineRule="auto"/>
        <w:jc w:val="center"/>
        <w:rPr>
          <w:rFonts w:ascii="David" w:hAnsi="David" w:cs="David"/>
          <w:b/>
          <w:bCs/>
          <w:rtl/>
        </w:rPr>
      </w:pPr>
      <w:r w:rsidRPr="002C7B80">
        <w:rPr>
          <w:rFonts w:ascii="David" w:hAnsi="David" w:cs="David"/>
          <w:b/>
          <w:bCs/>
          <w:rtl/>
        </w:rPr>
        <w:lastRenderedPageBreak/>
        <w:t xml:space="preserve">את </w:t>
      </w:r>
      <w:r w:rsidR="00F934B6">
        <w:rPr>
          <w:rFonts w:ascii="David" w:hAnsi="David" w:cs="David" w:hint="cs"/>
          <w:b/>
          <w:bCs/>
          <w:rtl/>
        </w:rPr>
        <w:t xml:space="preserve">נוסח </w:t>
      </w:r>
      <w:r w:rsidR="00F934B6">
        <w:rPr>
          <w:rFonts w:ascii="David" w:hAnsi="David" w:cs="David"/>
          <w:b/>
          <w:bCs/>
          <w:rtl/>
        </w:rPr>
        <w:t>המכרז המ</w:t>
      </w:r>
      <w:r w:rsidR="00F934B6">
        <w:rPr>
          <w:rFonts w:ascii="David" w:hAnsi="David" w:cs="David" w:hint="cs"/>
          <w:b/>
          <w:bCs/>
          <w:rtl/>
        </w:rPr>
        <w:t>תוק</w:t>
      </w:r>
      <w:r w:rsidRPr="002C7B80">
        <w:rPr>
          <w:rFonts w:ascii="David" w:hAnsi="David" w:cs="David"/>
          <w:b/>
          <w:bCs/>
          <w:rtl/>
        </w:rPr>
        <w:t>ן, ניתן לראות</w:t>
      </w:r>
      <w:r w:rsidR="007B02A4">
        <w:rPr>
          <w:rFonts w:ascii="David" w:hAnsi="David" w:cs="David" w:hint="cs"/>
          <w:b/>
          <w:bCs/>
          <w:rtl/>
        </w:rPr>
        <w:t xml:space="preserve"> באתר המשרד, תחת הלשונית "פרסומים"</w:t>
      </w:r>
    </w:p>
    <w:p w14:paraId="2F879A1D" w14:textId="7C2D47EC" w:rsidR="008F2DAF" w:rsidRPr="002C7B80" w:rsidRDefault="007B02A4" w:rsidP="0082461C">
      <w:pPr>
        <w:spacing w:after="0" w:line="360" w:lineRule="auto"/>
        <w:jc w:val="center"/>
        <w:rPr>
          <w:rFonts w:ascii="David" w:hAnsi="David" w:cs="David"/>
          <w:b/>
          <w:bCs/>
          <w:rtl/>
        </w:rPr>
      </w:pPr>
      <w:r>
        <w:rPr>
          <w:rFonts w:ascii="David" w:hAnsi="David" w:cs="David" w:hint="cs"/>
          <w:b/>
          <w:bCs/>
          <w:rtl/>
        </w:rPr>
        <w:t xml:space="preserve">וכן </w:t>
      </w:r>
      <w:r w:rsidR="008F2DAF" w:rsidRPr="002C7B80">
        <w:rPr>
          <w:rFonts w:ascii="David" w:hAnsi="David" w:cs="David"/>
          <w:b/>
          <w:bCs/>
          <w:rtl/>
        </w:rPr>
        <w:t xml:space="preserve"> ב</w:t>
      </w:r>
      <w:hyperlink r:id="rId7" w:tooltip="אתר מינהל הרכש הממשלתי" w:history="1">
        <w:r w:rsidR="008F2DAF" w:rsidRPr="002C7B80">
          <w:rPr>
            <w:rStyle w:val="Hyperlink"/>
            <w:rFonts w:ascii="David" w:hAnsi="David" w:cs="David"/>
            <w:b/>
            <w:bCs/>
            <w:rtl/>
          </w:rPr>
          <w:t xml:space="preserve">אתר </w:t>
        </w:r>
        <w:proofErr w:type="spellStart"/>
        <w:r w:rsidR="008F2DAF" w:rsidRPr="002C7B80">
          <w:rPr>
            <w:rStyle w:val="Hyperlink"/>
            <w:rFonts w:ascii="David" w:hAnsi="David" w:cs="David"/>
            <w:b/>
            <w:bCs/>
            <w:rtl/>
          </w:rPr>
          <w:t>מינהל</w:t>
        </w:r>
        <w:proofErr w:type="spellEnd"/>
        <w:r w:rsidR="008F2DAF" w:rsidRPr="002C7B80">
          <w:rPr>
            <w:rStyle w:val="Hyperlink"/>
            <w:rFonts w:ascii="David" w:hAnsi="David" w:cs="David"/>
            <w:b/>
            <w:bCs/>
            <w:rtl/>
          </w:rPr>
          <w:t xml:space="preserve"> הרכש הממשלתי</w:t>
        </w:r>
      </w:hyperlink>
      <w:r w:rsidR="008F2DAF" w:rsidRPr="002C7B80">
        <w:rPr>
          <w:rFonts w:ascii="David" w:hAnsi="David" w:cs="David"/>
          <w:b/>
          <w:bCs/>
          <w:rtl/>
        </w:rPr>
        <w:t>, תחת הלשונית "מכרזים".</w:t>
      </w:r>
    </w:p>
    <w:p w14:paraId="28C0E8F9" w14:textId="627C90CD" w:rsidR="008F2DAF" w:rsidRPr="002C7B80" w:rsidRDefault="008F2DAF" w:rsidP="00F934B6">
      <w:pPr>
        <w:spacing w:line="360" w:lineRule="auto"/>
        <w:jc w:val="center"/>
        <w:rPr>
          <w:rFonts w:ascii="David" w:hAnsi="David" w:cs="David"/>
          <w:rtl/>
        </w:rPr>
      </w:pPr>
      <w:r w:rsidRPr="002C7B80">
        <w:rPr>
          <w:rFonts w:ascii="David" w:hAnsi="David" w:cs="David"/>
          <w:b/>
          <w:bCs/>
          <w:rtl/>
        </w:rPr>
        <w:t>יודגש כי ה</w:t>
      </w:r>
      <w:r w:rsidR="00F934B6">
        <w:rPr>
          <w:rFonts w:ascii="David" w:hAnsi="David" w:cs="David" w:hint="cs"/>
          <w:b/>
          <w:bCs/>
          <w:rtl/>
        </w:rPr>
        <w:t>נוסח</w:t>
      </w:r>
      <w:r w:rsidRPr="002C7B80">
        <w:rPr>
          <w:rFonts w:ascii="David" w:hAnsi="David" w:cs="David"/>
          <w:b/>
          <w:bCs/>
          <w:rtl/>
        </w:rPr>
        <w:t xml:space="preserve"> המעודכן הוא המפרט הקובע ואותו יש להגיש חתום עם ההצעה.</w:t>
      </w:r>
    </w:p>
    <w:p w14:paraId="152FE824" w14:textId="77777777" w:rsidR="00727688" w:rsidRDefault="00727688"/>
    <w:sectPr w:rsidR="00727688" w:rsidSect="00ED0CE5">
      <w:headerReference w:type="default" r:id="rId8"/>
      <w:pgSz w:w="11906" w:h="16838"/>
      <w:pgMar w:top="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CD01F" w14:textId="77777777" w:rsidR="00406D18" w:rsidRDefault="00406D18">
      <w:pPr>
        <w:spacing w:after="0"/>
      </w:pPr>
      <w:r>
        <w:separator/>
      </w:r>
    </w:p>
  </w:endnote>
  <w:endnote w:type="continuationSeparator" w:id="0">
    <w:p w14:paraId="415B5BD6" w14:textId="77777777" w:rsidR="00406D18" w:rsidRDefault="00406D1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9A0E94" w14:textId="77777777" w:rsidR="00406D18" w:rsidRDefault="00406D18">
      <w:pPr>
        <w:spacing w:after="0"/>
      </w:pPr>
      <w:r>
        <w:separator/>
      </w:r>
    </w:p>
  </w:footnote>
  <w:footnote w:type="continuationSeparator" w:id="0">
    <w:p w14:paraId="7AA7ED38" w14:textId="77777777" w:rsidR="00406D18" w:rsidRDefault="00406D1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92737" w:rsidRPr="00CE218C" w14:paraId="7E8FF497" w14:textId="77777777" w:rsidTr="00ED0CE5">
      <w:trPr>
        <w:trHeight w:val="1270"/>
        <w:tblHeader/>
        <w:jc w:val="center"/>
      </w:trPr>
      <w:tc>
        <w:tcPr>
          <w:tcW w:w="3907" w:type="dxa"/>
        </w:tcPr>
        <w:p w14:paraId="7BD65632" w14:textId="77777777" w:rsidR="00192737" w:rsidRPr="00CE218C" w:rsidRDefault="00192737" w:rsidP="00ED0CE5">
          <w:pPr>
            <w:pStyle w:val="a6"/>
            <w:tabs>
              <w:tab w:val="right" w:pos="2159"/>
            </w:tabs>
            <w:jc w:val="left"/>
            <w:rPr>
              <w:rFonts w:asciiTheme="minorBidi" w:hAnsiTheme="minorBidi" w:cstheme="minorBidi"/>
              <w:b/>
              <w:bCs/>
              <w:szCs w:val="28"/>
              <w:rtl/>
            </w:rPr>
          </w:pPr>
          <w:r w:rsidRPr="002C7B80">
            <w:rPr>
              <w:rFonts w:ascii="David" w:hAnsi="David" w:cs="David"/>
              <w:noProof/>
            </w:rPr>
            <w:drawing>
              <wp:inline distT="0" distB="0" distL="0" distR="0" wp14:anchorId="11F79D02" wp14:editId="634F115E">
                <wp:extent cx="1731347" cy="924855"/>
                <wp:effectExtent l="0" t="0" r="2540" b="8890"/>
                <wp:docPr id="1"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4914" cy="937444"/>
                        </a:xfrm>
                        <a:prstGeom prst="rect">
                          <a:avLst/>
                        </a:prstGeom>
                        <a:noFill/>
                        <a:ln>
                          <a:noFill/>
                        </a:ln>
                      </pic:spPr>
                    </pic:pic>
                  </a:graphicData>
                </a:graphic>
              </wp:inline>
            </w:drawing>
          </w:r>
        </w:p>
      </w:tc>
      <w:tc>
        <w:tcPr>
          <w:tcW w:w="3331" w:type="dxa"/>
          <w:vAlign w:val="center"/>
        </w:tcPr>
        <w:p w14:paraId="68B5BCF7" w14:textId="47E27880" w:rsidR="00192737" w:rsidRPr="002C7B80" w:rsidRDefault="00FA61B1" w:rsidP="00ED0CE5">
          <w:pPr>
            <w:pStyle w:val="a6"/>
            <w:jc w:val="center"/>
            <w:rPr>
              <w:rFonts w:ascii="David" w:hAnsi="David" w:cs="David"/>
              <w:b/>
              <w:bCs/>
              <w:sz w:val="20"/>
              <w:szCs w:val="20"/>
              <w:rtl/>
            </w:rPr>
          </w:pPr>
          <w:r>
            <w:rPr>
              <w:rFonts w:ascii="David" w:hAnsi="David" w:cs="David" w:hint="cs"/>
              <w:b/>
              <w:bCs/>
              <w:sz w:val="20"/>
              <w:szCs w:val="20"/>
              <w:rtl/>
            </w:rPr>
            <w:t>פרוטוקול</w:t>
          </w:r>
          <w:r w:rsidR="00192737" w:rsidRPr="002C7B80">
            <w:rPr>
              <w:rFonts w:ascii="David" w:hAnsi="David" w:cs="David"/>
              <w:b/>
              <w:bCs/>
              <w:sz w:val="20"/>
              <w:szCs w:val="20"/>
              <w:rtl/>
            </w:rPr>
            <w:t xml:space="preserve"> שאלות ותשובות</w:t>
          </w:r>
        </w:p>
        <w:p w14:paraId="1F1F32DD" w14:textId="104CB25E" w:rsidR="00192737" w:rsidRPr="002C7B80" w:rsidRDefault="00192737" w:rsidP="00ED0CE5">
          <w:pPr>
            <w:pStyle w:val="a6"/>
            <w:jc w:val="center"/>
            <w:rPr>
              <w:rFonts w:ascii="David" w:hAnsi="David" w:cs="David"/>
              <w:b/>
              <w:bCs/>
              <w:rtl/>
            </w:rPr>
          </w:pPr>
          <w:r w:rsidRPr="002C7B80">
            <w:rPr>
              <w:rFonts w:ascii="David" w:hAnsi="David" w:cs="David"/>
              <w:b/>
              <w:bCs/>
              <w:sz w:val="20"/>
              <w:szCs w:val="20"/>
              <w:rtl/>
            </w:rPr>
            <w:t xml:space="preserve">מכרז מספר </w:t>
          </w:r>
          <w:r w:rsidRPr="002C7B80">
            <w:rPr>
              <w:rFonts w:ascii="David" w:hAnsi="David" w:cs="David"/>
              <w:b/>
              <w:bCs/>
              <w:sz w:val="20"/>
              <w:szCs w:val="20"/>
              <w:rtl/>
            </w:rPr>
            <w:fldChar w:fldCharType="begin"/>
          </w:r>
          <w:r w:rsidRPr="002C7B80">
            <w:rPr>
              <w:rFonts w:ascii="David" w:hAnsi="David" w:cs="David"/>
              <w:b/>
              <w:bCs/>
              <w:sz w:val="20"/>
              <w:szCs w:val="20"/>
              <w:rtl/>
            </w:rPr>
            <w:instrText xml:space="preserve"> </w:instrText>
          </w:r>
          <w:r w:rsidRPr="002C7B80">
            <w:rPr>
              <w:rFonts w:ascii="David" w:hAnsi="David" w:cs="David"/>
              <w:b/>
              <w:bCs/>
              <w:sz w:val="20"/>
              <w:szCs w:val="20"/>
            </w:rPr>
            <w:instrText>REF</w:instrText>
          </w:r>
          <w:r w:rsidRPr="002C7B80">
            <w:rPr>
              <w:rFonts w:ascii="David" w:hAnsi="David" w:cs="David"/>
              <w:b/>
              <w:bCs/>
              <w:sz w:val="20"/>
              <w:szCs w:val="20"/>
              <w:rtl/>
            </w:rPr>
            <w:instrText xml:space="preserve"> מספר_מכרז \</w:instrText>
          </w:r>
          <w:r w:rsidRPr="002C7B80">
            <w:rPr>
              <w:rFonts w:ascii="David" w:hAnsi="David" w:cs="David"/>
              <w:b/>
              <w:bCs/>
              <w:sz w:val="20"/>
              <w:szCs w:val="20"/>
            </w:rPr>
            <w:instrText>h</w:instrText>
          </w:r>
          <w:r w:rsidRPr="002C7B80">
            <w:rPr>
              <w:rFonts w:ascii="David" w:hAnsi="David" w:cs="David"/>
              <w:b/>
              <w:bCs/>
              <w:sz w:val="20"/>
              <w:szCs w:val="20"/>
              <w:rtl/>
            </w:rPr>
            <w:instrText xml:space="preserve">  \* </w:instrText>
          </w:r>
          <w:r w:rsidRPr="002C7B80">
            <w:rPr>
              <w:rFonts w:ascii="David" w:hAnsi="David" w:cs="David"/>
              <w:b/>
              <w:bCs/>
              <w:sz w:val="20"/>
              <w:szCs w:val="20"/>
            </w:rPr>
            <w:instrText>MERGEFORMAT</w:instrText>
          </w:r>
          <w:r w:rsidRPr="002C7B80">
            <w:rPr>
              <w:rFonts w:ascii="David" w:hAnsi="David" w:cs="David"/>
              <w:b/>
              <w:bCs/>
              <w:sz w:val="20"/>
              <w:szCs w:val="20"/>
              <w:rtl/>
            </w:rPr>
            <w:instrText xml:space="preserve"> </w:instrText>
          </w:r>
          <w:r w:rsidRPr="002C7B80">
            <w:rPr>
              <w:rFonts w:ascii="David" w:hAnsi="David" w:cs="David"/>
              <w:b/>
              <w:bCs/>
              <w:sz w:val="20"/>
              <w:szCs w:val="20"/>
              <w:rtl/>
            </w:rPr>
          </w:r>
          <w:r w:rsidRPr="002C7B80">
            <w:rPr>
              <w:rFonts w:ascii="David" w:hAnsi="David" w:cs="David"/>
              <w:b/>
              <w:bCs/>
              <w:sz w:val="20"/>
              <w:szCs w:val="20"/>
              <w:rtl/>
            </w:rPr>
            <w:fldChar w:fldCharType="separate"/>
          </w:r>
          <w:r w:rsidR="00BA102F" w:rsidRPr="00BA102F">
            <w:rPr>
              <w:rFonts w:ascii="David" w:hAnsi="David" w:cs="David"/>
              <w:b/>
              <w:bCs/>
              <w:sz w:val="20"/>
              <w:szCs w:val="20"/>
              <w:rtl/>
            </w:rPr>
            <w:t>32/2022</w:t>
          </w:r>
          <w:r w:rsidRPr="002C7B80">
            <w:rPr>
              <w:rFonts w:ascii="David" w:hAnsi="David" w:cs="David"/>
              <w:b/>
              <w:bCs/>
              <w:sz w:val="20"/>
              <w:szCs w:val="20"/>
              <w:rtl/>
            </w:rPr>
            <w:fldChar w:fldCharType="end"/>
          </w:r>
        </w:p>
      </w:tc>
      <w:tc>
        <w:tcPr>
          <w:tcW w:w="2268" w:type="dxa"/>
          <w:vAlign w:val="center"/>
        </w:tcPr>
        <w:p w14:paraId="0AEF07AE" w14:textId="77777777" w:rsidR="00192737" w:rsidRPr="00CB2ECE" w:rsidRDefault="00192737" w:rsidP="00ED0CE5">
          <w:pPr>
            <w:pStyle w:val="a6"/>
            <w:ind w:left="57"/>
            <w:jc w:val="center"/>
            <w:rPr>
              <w:rFonts w:ascii="David" w:hAnsi="David" w:cs="David"/>
              <w:b/>
              <w:bCs/>
              <w:sz w:val="20"/>
              <w:szCs w:val="20"/>
            </w:rPr>
          </w:pPr>
          <w:r w:rsidRPr="00CB2ECE">
            <w:rPr>
              <w:rFonts w:ascii="David" w:hAnsi="David" w:cs="David"/>
              <w:b/>
              <w:bCs/>
              <w:sz w:val="20"/>
              <w:szCs w:val="20"/>
              <w:rtl/>
            </w:rPr>
            <w:t>תאריך עדכון:</w:t>
          </w:r>
        </w:p>
        <w:p w14:paraId="0F0644F4" w14:textId="33B61153" w:rsidR="00192737" w:rsidRPr="00CB2ECE" w:rsidRDefault="001A59C4" w:rsidP="00ED0CE5">
          <w:pPr>
            <w:pStyle w:val="a6"/>
            <w:ind w:left="57"/>
            <w:jc w:val="center"/>
            <w:rPr>
              <w:rFonts w:ascii="David" w:hAnsi="David" w:cs="David"/>
              <w:b/>
              <w:bCs/>
              <w:sz w:val="20"/>
              <w:szCs w:val="20"/>
              <w:rtl/>
            </w:rPr>
          </w:pPr>
          <w:r>
            <w:rPr>
              <w:rFonts w:ascii="David" w:hAnsi="David" w:cs="David" w:hint="cs"/>
              <w:b/>
              <w:bCs/>
              <w:sz w:val="20"/>
              <w:szCs w:val="20"/>
              <w:rtl/>
            </w:rPr>
            <w:t>26</w:t>
          </w:r>
          <w:r w:rsidR="00BA102F">
            <w:rPr>
              <w:rFonts w:ascii="David" w:hAnsi="David" w:cs="David" w:hint="cs"/>
              <w:b/>
              <w:bCs/>
              <w:sz w:val="20"/>
              <w:szCs w:val="20"/>
              <w:rtl/>
            </w:rPr>
            <w:t>/03/2023</w:t>
          </w:r>
        </w:p>
      </w:tc>
    </w:tr>
  </w:tbl>
  <w:p w14:paraId="73A74EA5" w14:textId="77777777" w:rsidR="00192737" w:rsidRPr="00EE11CD" w:rsidRDefault="00192737" w:rsidP="00ED0CE5">
    <w:pPr>
      <w:pStyle w:val="a6"/>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224E4"/>
    <w:multiLevelType w:val="hybridMultilevel"/>
    <w:tmpl w:val="1A3E3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multilevel"/>
    <w:tmpl w:val="C6D8FDCA"/>
    <w:lvl w:ilvl="0">
      <w:start w:val="1"/>
      <w:numFmt w:val="decimal"/>
      <w:lvlText w:val="%1."/>
      <w:lvlJc w:val="left"/>
      <w:pPr>
        <w:ind w:left="218" w:hanging="360"/>
      </w:pPr>
      <w:rPr>
        <w:rFonts w:hint="default"/>
      </w:rPr>
    </w:lvl>
    <w:lvl w:ilvl="1">
      <w:start w:val="1"/>
      <w:numFmt w:val="decimal"/>
      <w:isLgl/>
      <w:lvlText w:val="%1.%2."/>
      <w:lvlJc w:val="left"/>
      <w:pPr>
        <w:ind w:left="433" w:hanging="504"/>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2226" w:hanging="1800"/>
      </w:pPr>
      <w:rPr>
        <w:rFonts w:hint="default"/>
      </w:rPr>
    </w:lvl>
  </w:abstractNum>
  <w:abstractNum w:abstractNumId="2" w15:restartNumberingAfterBreak="0">
    <w:nsid w:val="183908F9"/>
    <w:multiLevelType w:val="hybridMultilevel"/>
    <w:tmpl w:val="BEEC0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2F57DA"/>
    <w:multiLevelType w:val="multilevel"/>
    <w:tmpl w:val="F1F0452A"/>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A766DDA"/>
    <w:multiLevelType w:val="hybridMultilevel"/>
    <w:tmpl w:val="495E2C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ADF0E8E"/>
    <w:multiLevelType w:val="hybridMultilevel"/>
    <w:tmpl w:val="9A869702"/>
    <w:lvl w:ilvl="0" w:tplc="04489806">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BB21C8"/>
    <w:multiLevelType w:val="multilevel"/>
    <w:tmpl w:val="674A2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C591AB6"/>
    <w:multiLevelType w:val="hybridMultilevel"/>
    <w:tmpl w:val="2CE23E4A"/>
    <w:lvl w:ilvl="0" w:tplc="DA802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DA76F8"/>
    <w:multiLevelType w:val="hybridMultilevel"/>
    <w:tmpl w:val="508EE55A"/>
    <w:lvl w:ilvl="0" w:tplc="07C218B6">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98A1607"/>
    <w:multiLevelType w:val="multilevel"/>
    <w:tmpl w:val="8F509D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8C27A4F"/>
    <w:multiLevelType w:val="multilevel"/>
    <w:tmpl w:val="0C86E7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80239558">
    <w:abstractNumId w:val="1"/>
  </w:num>
  <w:num w:numId="2" w16cid:durableId="1907106170">
    <w:abstractNumId w:val="3"/>
  </w:num>
  <w:num w:numId="3" w16cid:durableId="294605979">
    <w:abstractNumId w:val="2"/>
  </w:num>
  <w:num w:numId="4" w16cid:durableId="237716841">
    <w:abstractNumId w:val="0"/>
  </w:num>
  <w:num w:numId="5" w16cid:durableId="701781902">
    <w:abstractNumId w:val="7"/>
  </w:num>
  <w:num w:numId="6" w16cid:durableId="1416315851">
    <w:abstractNumId w:val="5"/>
  </w:num>
  <w:num w:numId="7" w16cid:durableId="1791119605">
    <w:abstractNumId w:val="8"/>
  </w:num>
  <w:num w:numId="8" w16cid:durableId="1461336810">
    <w:abstractNumId w:val="10"/>
  </w:num>
  <w:num w:numId="9" w16cid:durableId="626357061">
    <w:abstractNumId w:val="11"/>
  </w:num>
  <w:num w:numId="10" w16cid:durableId="2146312227">
    <w:abstractNumId w:val="6"/>
  </w:num>
  <w:num w:numId="11" w16cid:durableId="159581900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6946176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DAF"/>
    <w:rsid w:val="00024790"/>
    <w:rsid w:val="00041351"/>
    <w:rsid w:val="00042C7C"/>
    <w:rsid w:val="00051167"/>
    <w:rsid w:val="000678C9"/>
    <w:rsid w:val="00094A83"/>
    <w:rsid w:val="000A4DB0"/>
    <w:rsid w:val="000C60ED"/>
    <w:rsid w:val="000E04D6"/>
    <w:rsid w:val="000E0CB6"/>
    <w:rsid w:val="00101648"/>
    <w:rsid w:val="00107169"/>
    <w:rsid w:val="00131437"/>
    <w:rsid w:val="001344EC"/>
    <w:rsid w:val="00152122"/>
    <w:rsid w:val="00155645"/>
    <w:rsid w:val="00192737"/>
    <w:rsid w:val="001A59C4"/>
    <w:rsid w:val="001C0235"/>
    <w:rsid w:val="001C6BEA"/>
    <w:rsid w:val="001D2468"/>
    <w:rsid w:val="00200236"/>
    <w:rsid w:val="002102E9"/>
    <w:rsid w:val="002162BC"/>
    <w:rsid w:val="00220F1F"/>
    <w:rsid w:val="0022200A"/>
    <w:rsid w:val="00270485"/>
    <w:rsid w:val="00273EF6"/>
    <w:rsid w:val="00295148"/>
    <w:rsid w:val="002A0687"/>
    <w:rsid w:val="002A4D73"/>
    <w:rsid w:val="002D1167"/>
    <w:rsid w:val="002E3AC7"/>
    <w:rsid w:val="00312CFF"/>
    <w:rsid w:val="003144E5"/>
    <w:rsid w:val="003160BC"/>
    <w:rsid w:val="00347BAD"/>
    <w:rsid w:val="00372FD1"/>
    <w:rsid w:val="003B13ED"/>
    <w:rsid w:val="003D7916"/>
    <w:rsid w:val="003F51A8"/>
    <w:rsid w:val="00406D18"/>
    <w:rsid w:val="004227C0"/>
    <w:rsid w:val="0042514C"/>
    <w:rsid w:val="00434676"/>
    <w:rsid w:val="00450A7E"/>
    <w:rsid w:val="004569A9"/>
    <w:rsid w:val="0049641F"/>
    <w:rsid w:val="004A705A"/>
    <w:rsid w:val="004B2FF5"/>
    <w:rsid w:val="004D10E3"/>
    <w:rsid w:val="004D41D0"/>
    <w:rsid w:val="00530BB6"/>
    <w:rsid w:val="005944F0"/>
    <w:rsid w:val="00594DFA"/>
    <w:rsid w:val="005C1B4D"/>
    <w:rsid w:val="005E273D"/>
    <w:rsid w:val="005E7CDD"/>
    <w:rsid w:val="00632365"/>
    <w:rsid w:val="00636024"/>
    <w:rsid w:val="00663FFA"/>
    <w:rsid w:val="006A04FB"/>
    <w:rsid w:val="006A1776"/>
    <w:rsid w:val="006B0CE5"/>
    <w:rsid w:val="006F5562"/>
    <w:rsid w:val="007104FE"/>
    <w:rsid w:val="00715774"/>
    <w:rsid w:val="00716B7F"/>
    <w:rsid w:val="00717D6A"/>
    <w:rsid w:val="00727688"/>
    <w:rsid w:val="00737B37"/>
    <w:rsid w:val="007620A8"/>
    <w:rsid w:val="00767528"/>
    <w:rsid w:val="00770CAC"/>
    <w:rsid w:val="007776C1"/>
    <w:rsid w:val="007A1EEB"/>
    <w:rsid w:val="007A5A33"/>
    <w:rsid w:val="007B02A4"/>
    <w:rsid w:val="007E3BD5"/>
    <w:rsid w:val="007E443C"/>
    <w:rsid w:val="0082461C"/>
    <w:rsid w:val="00830C19"/>
    <w:rsid w:val="008342EF"/>
    <w:rsid w:val="00846D7F"/>
    <w:rsid w:val="008633C1"/>
    <w:rsid w:val="00884DB9"/>
    <w:rsid w:val="008A2097"/>
    <w:rsid w:val="008A3686"/>
    <w:rsid w:val="008A65D8"/>
    <w:rsid w:val="008B0446"/>
    <w:rsid w:val="008B3CE3"/>
    <w:rsid w:val="008D6DED"/>
    <w:rsid w:val="008F2DAF"/>
    <w:rsid w:val="00904E9A"/>
    <w:rsid w:val="00907626"/>
    <w:rsid w:val="009820FA"/>
    <w:rsid w:val="009C7F8F"/>
    <w:rsid w:val="009E4794"/>
    <w:rsid w:val="009E5C03"/>
    <w:rsid w:val="009F544A"/>
    <w:rsid w:val="00A12FDF"/>
    <w:rsid w:val="00A1557D"/>
    <w:rsid w:val="00A161DA"/>
    <w:rsid w:val="00A30CC1"/>
    <w:rsid w:val="00A4354F"/>
    <w:rsid w:val="00A86C58"/>
    <w:rsid w:val="00A957CA"/>
    <w:rsid w:val="00AA2DA2"/>
    <w:rsid w:val="00AB1B4F"/>
    <w:rsid w:val="00AD1DCB"/>
    <w:rsid w:val="00AD60A9"/>
    <w:rsid w:val="00AF0BFB"/>
    <w:rsid w:val="00B0201F"/>
    <w:rsid w:val="00B074B6"/>
    <w:rsid w:val="00B11FEE"/>
    <w:rsid w:val="00B1331B"/>
    <w:rsid w:val="00B81B2D"/>
    <w:rsid w:val="00B90E82"/>
    <w:rsid w:val="00BA102F"/>
    <w:rsid w:val="00BA5656"/>
    <w:rsid w:val="00BB408E"/>
    <w:rsid w:val="00BC21B0"/>
    <w:rsid w:val="00C0080E"/>
    <w:rsid w:val="00C03B92"/>
    <w:rsid w:val="00C230D4"/>
    <w:rsid w:val="00C41BBA"/>
    <w:rsid w:val="00C43859"/>
    <w:rsid w:val="00C51A23"/>
    <w:rsid w:val="00C720B7"/>
    <w:rsid w:val="00C94ED3"/>
    <w:rsid w:val="00CB2ECE"/>
    <w:rsid w:val="00CC3D83"/>
    <w:rsid w:val="00D245FD"/>
    <w:rsid w:val="00D603F9"/>
    <w:rsid w:val="00D64DEE"/>
    <w:rsid w:val="00D7027E"/>
    <w:rsid w:val="00D875CA"/>
    <w:rsid w:val="00D9669A"/>
    <w:rsid w:val="00DA4D26"/>
    <w:rsid w:val="00DC2D3E"/>
    <w:rsid w:val="00DC49D6"/>
    <w:rsid w:val="00DC685A"/>
    <w:rsid w:val="00E01A55"/>
    <w:rsid w:val="00E27A4B"/>
    <w:rsid w:val="00E36B0E"/>
    <w:rsid w:val="00E5571B"/>
    <w:rsid w:val="00EA1F14"/>
    <w:rsid w:val="00ED0CE5"/>
    <w:rsid w:val="00ED709B"/>
    <w:rsid w:val="00EF15CB"/>
    <w:rsid w:val="00F03068"/>
    <w:rsid w:val="00F06BF2"/>
    <w:rsid w:val="00F16D71"/>
    <w:rsid w:val="00F54563"/>
    <w:rsid w:val="00F934B6"/>
    <w:rsid w:val="00F94839"/>
    <w:rsid w:val="00FA61B1"/>
    <w:rsid w:val="00FB560C"/>
    <w:rsid w:val="00FC5B22"/>
    <w:rsid w:val="00FD5209"/>
    <w:rsid w:val="00FF0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BF6E24"/>
  <w15:chartTrackingRefBased/>
  <w15:docId w15:val="{400DC0A1-99BD-4445-85C0-74DF819D2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2DAF"/>
    <w:pPr>
      <w:bidi/>
      <w:spacing w:line="240" w:lineRule="auto"/>
    </w:pPr>
    <w:rPr>
      <w:rFonts w:ascii="Arial" w:hAnsi="Arial" w:cs="Arial"/>
      <w:sz w:val="24"/>
      <w:szCs w:val="24"/>
    </w:rPr>
  </w:style>
  <w:style w:type="paragraph" w:styleId="1">
    <w:name w:val="heading 1"/>
    <w:basedOn w:val="a"/>
    <w:next w:val="a"/>
    <w:link w:val="10"/>
    <w:uiPriority w:val="9"/>
    <w:qFormat/>
    <w:rsid w:val="008F2DAF"/>
    <w:pPr>
      <w:keepNext/>
      <w:keepLines/>
      <w:spacing w:before="240" w:after="0"/>
      <w:jc w:val="center"/>
      <w:outlineLvl w:val="0"/>
    </w:pPr>
    <w:rPr>
      <w:rFonts w:eastAsiaTheme="majorEastAsia"/>
      <w:sz w:val="72"/>
      <w:szCs w:val="72"/>
      <w:u w:val="single"/>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BC21B0"/>
    <w:pPr>
      <w:numPr>
        <w:numId w:val="2"/>
      </w:numPr>
      <w:spacing w:before="240" w:after="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8F2DAF"/>
    <w:rPr>
      <w:rFonts w:ascii="Arial" w:eastAsiaTheme="majorEastAsia" w:hAnsi="Arial" w:cs="Arial"/>
      <w:sz w:val="72"/>
      <w:szCs w:val="72"/>
      <w:u w:val="single"/>
    </w:rPr>
  </w:style>
  <w:style w:type="table" w:styleId="a4">
    <w:name w:val="Table Grid"/>
    <w:aliases w:val="טקסט טבלה תחתונה,טבלת רשת"/>
    <w:basedOn w:val="a2"/>
    <w:uiPriority w:val="59"/>
    <w:rsid w:val="008F2D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LP1,פיסקת bullets,style 2,פיסקת רשימה11,x.x.x.x,נספח 2 מתוקן,רמה 2,מכרזים - טקסט סעיפים,lp1,Bullet List,FooterText,numbered,Paragraphe de liste1"/>
    <w:basedOn w:val="a"/>
    <w:link w:val="a5"/>
    <w:uiPriority w:val="34"/>
    <w:qFormat/>
    <w:rsid w:val="008F2DAF"/>
    <w:pPr>
      <w:ind w:left="720"/>
      <w:contextualSpacing/>
    </w:pPr>
  </w:style>
  <w:style w:type="paragraph" w:styleId="a6">
    <w:name w:val="header"/>
    <w:basedOn w:val="a"/>
    <w:link w:val="a7"/>
    <w:uiPriority w:val="99"/>
    <w:unhideWhenUsed/>
    <w:rsid w:val="008F2DAF"/>
    <w:pPr>
      <w:tabs>
        <w:tab w:val="center" w:pos="4153"/>
        <w:tab w:val="right" w:pos="8306"/>
      </w:tabs>
      <w:spacing w:after="0"/>
    </w:pPr>
  </w:style>
  <w:style w:type="character" w:customStyle="1" w:styleId="a7">
    <w:name w:val="כותרת עליונה תו"/>
    <w:basedOn w:val="a1"/>
    <w:link w:val="a6"/>
    <w:uiPriority w:val="99"/>
    <w:rsid w:val="008F2DAF"/>
    <w:rPr>
      <w:rFonts w:ascii="Arial" w:hAnsi="Arial" w:cs="Arial"/>
      <w:sz w:val="24"/>
      <w:szCs w:val="24"/>
    </w:rPr>
  </w:style>
  <w:style w:type="paragraph" w:styleId="a8">
    <w:name w:val="footer"/>
    <w:basedOn w:val="a"/>
    <w:link w:val="a9"/>
    <w:uiPriority w:val="99"/>
    <w:unhideWhenUsed/>
    <w:rsid w:val="008F2DAF"/>
    <w:pPr>
      <w:tabs>
        <w:tab w:val="center" w:pos="4153"/>
        <w:tab w:val="right" w:pos="8306"/>
      </w:tabs>
      <w:spacing w:after="0"/>
    </w:pPr>
  </w:style>
  <w:style w:type="character" w:customStyle="1" w:styleId="a9">
    <w:name w:val="כותרת תחתונה תו"/>
    <w:basedOn w:val="a1"/>
    <w:link w:val="a8"/>
    <w:uiPriority w:val="99"/>
    <w:rsid w:val="008F2DAF"/>
    <w:rPr>
      <w:rFonts w:ascii="Arial" w:hAnsi="Arial" w:cs="Arial"/>
      <w:sz w:val="24"/>
      <w:szCs w:val="24"/>
    </w:rPr>
  </w:style>
  <w:style w:type="character" w:styleId="Hyperlink">
    <w:name w:val="Hyperlink"/>
    <w:basedOn w:val="a1"/>
    <w:uiPriority w:val="99"/>
    <w:unhideWhenUsed/>
    <w:rsid w:val="008F2DAF"/>
    <w:rPr>
      <w:color w:val="0563C1" w:themeColor="hyperlink"/>
      <w:u w:val="single"/>
    </w:rPr>
  </w:style>
  <w:style w:type="table" w:customStyle="1" w:styleId="11">
    <w:name w:val="טבלת רשת1"/>
    <w:basedOn w:val="a2"/>
    <w:next w:val="a4"/>
    <w:uiPriority w:val="39"/>
    <w:rsid w:val="008F2DAF"/>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text"/>
    <w:aliases w:val="Comment Text"/>
    <w:basedOn w:val="a"/>
    <w:link w:val="ab"/>
    <w:uiPriority w:val="99"/>
    <w:unhideWhenUsed/>
    <w:rsid w:val="00ED0CE5"/>
    <w:rPr>
      <w:sz w:val="20"/>
      <w:szCs w:val="20"/>
    </w:rPr>
  </w:style>
  <w:style w:type="character" w:customStyle="1" w:styleId="ab">
    <w:name w:val="טקסט הערה תו"/>
    <w:aliases w:val="Comment Text תו"/>
    <w:basedOn w:val="a1"/>
    <w:link w:val="aa"/>
    <w:uiPriority w:val="99"/>
    <w:rsid w:val="00ED0CE5"/>
    <w:rPr>
      <w:rFonts w:ascii="Arial" w:hAnsi="Arial" w:cs="Arial"/>
      <w:sz w:val="20"/>
      <w:szCs w:val="20"/>
    </w:rPr>
  </w:style>
  <w:style w:type="character" w:styleId="ac">
    <w:name w:val="annotation reference"/>
    <w:aliases w:val="Comment Reference"/>
    <w:basedOn w:val="a1"/>
    <w:uiPriority w:val="99"/>
    <w:unhideWhenUsed/>
    <w:rsid w:val="00ED0CE5"/>
    <w:rPr>
      <w:sz w:val="16"/>
      <w:szCs w:val="16"/>
    </w:rPr>
  </w:style>
  <w:style w:type="paragraph" w:styleId="ad">
    <w:name w:val="Balloon Text"/>
    <w:basedOn w:val="a"/>
    <w:link w:val="ae"/>
    <w:uiPriority w:val="99"/>
    <w:semiHidden/>
    <w:unhideWhenUsed/>
    <w:rsid w:val="00ED0CE5"/>
    <w:pPr>
      <w:spacing w:after="0"/>
    </w:pPr>
    <w:rPr>
      <w:rFonts w:ascii="Tahoma" w:hAnsi="Tahoma" w:cs="Tahoma"/>
      <w:sz w:val="18"/>
      <w:szCs w:val="18"/>
    </w:rPr>
  </w:style>
  <w:style w:type="character" w:customStyle="1" w:styleId="ae">
    <w:name w:val="טקסט בלונים תו"/>
    <w:basedOn w:val="a1"/>
    <w:link w:val="ad"/>
    <w:uiPriority w:val="99"/>
    <w:semiHidden/>
    <w:rsid w:val="00ED0CE5"/>
    <w:rPr>
      <w:rFonts w:ascii="Tahoma" w:hAnsi="Tahoma" w:cs="Tahoma"/>
      <w:sz w:val="18"/>
      <w:szCs w:val="18"/>
    </w:rPr>
  </w:style>
  <w:style w:type="paragraph" w:styleId="af">
    <w:name w:val="annotation subject"/>
    <w:basedOn w:val="aa"/>
    <w:next w:val="aa"/>
    <w:link w:val="af0"/>
    <w:uiPriority w:val="99"/>
    <w:semiHidden/>
    <w:unhideWhenUsed/>
    <w:rsid w:val="00ED0CE5"/>
    <w:rPr>
      <w:b/>
      <w:bCs/>
    </w:rPr>
  </w:style>
  <w:style w:type="character" w:customStyle="1" w:styleId="af0">
    <w:name w:val="נושא הערה תו"/>
    <w:basedOn w:val="ab"/>
    <w:link w:val="af"/>
    <w:uiPriority w:val="99"/>
    <w:semiHidden/>
    <w:rsid w:val="00ED0CE5"/>
    <w:rPr>
      <w:rFonts w:ascii="Arial" w:hAnsi="Arial" w:cs="Arial"/>
      <w:b/>
      <w:bCs/>
      <w:sz w:val="20"/>
      <w:szCs w:val="20"/>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BC21B0"/>
    <w:rPr>
      <w:rFonts w:ascii="David" w:eastAsia="Calibri" w:hAnsi="David" w:cs="David"/>
      <w:b/>
      <w:bCs/>
      <w:sz w:val="28"/>
      <w:szCs w:val="28"/>
      <w:u w:val="single"/>
    </w:rPr>
  </w:style>
  <w:style w:type="character" w:customStyle="1" w:styleId="a5">
    <w:name w:val="פיסקת רשימה תו"/>
    <w:aliases w:val="LP1 תו,פיסקת bullets תו,style 2 תו,פיסקת רשימה11 תו,x.x.x.x תו,נספח 2 מתוקן תו,רמה 2 תו,מכרזים - טקסט סעיפים תו,lp1 תו,Bullet List תו,FooterText תו,numbered תו,Paragraphe de liste1 תו"/>
    <w:link w:val="a0"/>
    <w:uiPriority w:val="34"/>
    <w:rsid w:val="00BC21B0"/>
    <w:rPr>
      <w:rFonts w:ascii="Arial" w:hAnsi="Arial" w:cs="Arial"/>
      <w:sz w:val="24"/>
      <w:szCs w:val="24"/>
    </w:rPr>
  </w:style>
  <w:style w:type="paragraph" w:customStyle="1" w:styleId="DCHeading3">
    <w:name w:val="DC_Heading 3"/>
    <w:basedOn w:val="3"/>
    <w:uiPriority w:val="99"/>
    <w:rsid w:val="00BC21B0"/>
    <w:pPr>
      <w:numPr>
        <w:ilvl w:val="2"/>
      </w:numPr>
      <w:tabs>
        <w:tab w:val="left" w:pos="1304"/>
      </w:tabs>
      <w:spacing w:before="0"/>
      <w:ind w:left="1304" w:hanging="737"/>
    </w:pPr>
    <w:rPr>
      <w:rFonts w:ascii="Arial" w:eastAsia="PMingLiU" w:hAnsi="Arial" w:cs="Arial"/>
      <w:b w:val="0"/>
      <w:bCs w:val="0"/>
      <w:sz w:val="21"/>
      <w:szCs w:val="21"/>
    </w:rPr>
  </w:style>
  <w:style w:type="character" w:customStyle="1" w:styleId="12">
    <w:name w:val="אזכור לא מזוהה1"/>
    <w:basedOn w:val="a1"/>
    <w:uiPriority w:val="99"/>
    <w:semiHidden/>
    <w:unhideWhenUsed/>
    <w:rsid w:val="00BC21B0"/>
    <w:rPr>
      <w:color w:val="605E5C"/>
      <w:shd w:val="clear" w:color="auto" w:fill="E1DFDD"/>
    </w:rPr>
  </w:style>
  <w:style w:type="paragraph" w:styleId="NormalWeb">
    <w:name w:val="Normal (Web)"/>
    <w:basedOn w:val="a"/>
    <w:uiPriority w:val="99"/>
    <w:unhideWhenUsed/>
    <w:rsid w:val="006A04FB"/>
    <w:pPr>
      <w:bidi w:val="0"/>
      <w:spacing w:after="0"/>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36486">
      <w:bodyDiv w:val="1"/>
      <w:marLeft w:val="0"/>
      <w:marRight w:val="0"/>
      <w:marTop w:val="0"/>
      <w:marBottom w:val="0"/>
      <w:divBdr>
        <w:top w:val="none" w:sz="0" w:space="0" w:color="auto"/>
        <w:left w:val="none" w:sz="0" w:space="0" w:color="auto"/>
        <w:bottom w:val="none" w:sz="0" w:space="0" w:color="auto"/>
        <w:right w:val="none" w:sz="0" w:space="0" w:color="auto"/>
      </w:divBdr>
    </w:div>
    <w:div w:id="74673618">
      <w:bodyDiv w:val="1"/>
      <w:marLeft w:val="0"/>
      <w:marRight w:val="0"/>
      <w:marTop w:val="0"/>
      <w:marBottom w:val="0"/>
      <w:divBdr>
        <w:top w:val="none" w:sz="0" w:space="0" w:color="auto"/>
        <w:left w:val="none" w:sz="0" w:space="0" w:color="auto"/>
        <w:bottom w:val="none" w:sz="0" w:space="0" w:color="auto"/>
        <w:right w:val="none" w:sz="0" w:space="0" w:color="auto"/>
      </w:divBdr>
    </w:div>
    <w:div w:id="174150210">
      <w:bodyDiv w:val="1"/>
      <w:marLeft w:val="0"/>
      <w:marRight w:val="0"/>
      <w:marTop w:val="0"/>
      <w:marBottom w:val="0"/>
      <w:divBdr>
        <w:top w:val="none" w:sz="0" w:space="0" w:color="auto"/>
        <w:left w:val="none" w:sz="0" w:space="0" w:color="auto"/>
        <w:bottom w:val="none" w:sz="0" w:space="0" w:color="auto"/>
        <w:right w:val="none" w:sz="0" w:space="0" w:color="auto"/>
      </w:divBdr>
    </w:div>
    <w:div w:id="180365921">
      <w:bodyDiv w:val="1"/>
      <w:marLeft w:val="0"/>
      <w:marRight w:val="0"/>
      <w:marTop w:val="0"/>
      <w:marBottom w:val="0"/>
      <w:divBdr>
        <w:top w:val="none" w:sz="0" w:space="0" w:color="auto"/>
        <w:left w:val="none" w:sz="0" w:space="0" w:color="auto"/>
        <w:bottom w:val="none" w:sz="0" w:space="0" w:color="auto"/>
        <w:right w:val="none" w:sz="0" w:space="0" w:color="auto"/>
      </w:divBdr>
    </w:div>
    <w:div w:id="183636983">
      <w:bodyDiv w:val="1"/>
      <w:marLeft w:val="0"/>
      <w:marRight w:val="0"/>
      <w:marTop w:val="0"/>
      <w:marBottom w:val="0"/>
      <w:divBdr>
        <w:top w:val="none" w:sz="0" w:space="0" w:color="auto"/>
        <w:left w:val="none" w:sz="0" w:space="0" w:color="auto"/>
        <w:bottom w:val="none" w:sz="0" w:space="0" w:color="auto"/>
        <w:right w:val="none" w:sz="0" w:space="0" w:color="auto"/>
      </w:divBdr>
    </w:div>
    <w:div w:id="185483215">
      <w:bodyDiv w:val="1"/>
      <w:marLeft w:val="0"/>
      <w:marRight w:val="0"/>
      <w:marTop w:val="0"/>
      <w:marBottom w:val="0"/>
      <w:divBdr>
        <w:top w:val="none" w:sz="0" w:space="0" w:color="auto"/>
        <w:left w:val="none" w:sz="0" w:space="0" w:color="auto"/>
        <w:bottom w:val="none" w:sz="0" w:space="0" w:color="auto"/>
        <w:right w:val="none" w:sz="0" w:space="0" w:color="auto"/>
      </w:divBdr>
    </w:div>
    <w:div w:id="356472992">
      <w:bodyDiv w:val="1"/>
      <w:marLeft w:val="0"/>
      <w:marRight w:val="0"/>
      <w:marTop w:val="0"/>
      <w:marBottom w:val="0"/>
      <w:divBdr>
        <w:top w:val="none" w:sz="0" w:space="0" w:color="auto"/>
        <w:left w:val="none" w:sz="0" w:space="0" w:color="auto"/>
        <w:bottom w:val="none" w:sz="0" w:space="0" w:color="auto"/>
        <w:right w:val="none" w:sz="0" w:space="0" w:color="auto"/>
      </w:divBdr>
    </w:div>
    <w:div w:id="374932427">
      <w:bodyDiv w:val="1"/>
      <w:marLeft w:val="0"/>
      <w:marRight w:val="0"/>
      <w:marTop w:val="0"/>
      <w:marBottom w:val="0"/>
      <w:divBdr>
        <w:top w:val="none" w:sz="0" w:space="0" w:color="auto"/>
        <w:left w:val="none" w:sz="0" w:space="0" w:color="auto"/>
        <w:bottom w:val="none" w:sz="0" w:space="0" w:color="auto"/>
        <w:right w:val="none" w:sz="0" w:space="0" w:color="auto"/>
      </w:divBdr>
    </w:div>
    <w:div w:id="428163774">
      <w:bodyDiv w:val="1"/>
      <w:marLeft w:val="0"/>
      <w:marRight w:val="0"/>
      <w:marTop w:val="0"/>
      <w:marBottom w:val="0"/>
      <w:divBdr>
        <w:top w:val="none" w:sz="0" w:space="0" w:color="auto"/>
        <w:left w:val="none" w:sz="0" w:space="0" w:color="auto"/>
        <w:bottom w:val="none" w:sz="0" w:space="0" w:color="auto"/>
        <w:right w:val="none" w:sz="0" w:space="0" w:color="auto"/>
      </w:divBdr>
    </w:div>
    <w:div w:id="448621452">
      <w:bodyDiv w:val="1"/>
      <w:marLeft w:val="0"/>
      <w:marRight w:val="0"/>
      <w:marTop w:val="0"/>
      <w:marBottom w:val="0"/>
      <w:divBdr>
        <w:top w:val="none" w:sz="0" w:space="0" w:color="auto"/>
        <w:left w:val="none" w:sz="0" w:space="0" w:color="auto"/>
        <w:bottom w:val="none" w:sz="0" w:space="0" w:color="auto"/>
        <w:right w:val="none" w:sz="0" w:space="0" w:color="auto"/>
      </w:divBdr>
    </w:div>
    <w:div w:id="594097530">
      <w:bodyDiv w:val="1"/>
      <w:marLeft w:val="0"/>
      <w:marRight w:val="0"/>
      <w:marTop w:val="0"/>
      <w:marBottom w:val="0"/>
      <w:divBdr>
        <w:top w:val="none" w:sz="0" w:space="0" w:color="auto"/>
        <w:left w:val="none" w:sz="0" w:space="0" w:color="auto"/>
        <w:bottom w:val="none" w:sz="0" w:space="0" w:color="auto"/>
        <w:right w:val="none" w:sz="0" w:space="0" w:color="auto"/>
      </w:divBdr>
    </w:div>
    <w:div w:id="670329425">
      <w:bodyDiv w:val="1"/>
      <w:marLeft w:val="0"/>
      <w:marRight w:val="0"/>
      <w:marTop w:val="0"/>
      <w:marBottom w:val="0"/>
      <w:divBdr>
        <w:top w:val="none" w:sz="0" w:space="0" w:color="auto"/>
        <w:left w:val="none" w:sz="0" w:space="0" w:color="auto"/>
        <w:bottom w:val="none" w:sz="0" w:space="0" w:color="auto"/>
        <w:right w:val="none" w:sz="0" w:space="0" w:color="auto"/>
      </w:divBdr>
    </w:div>
    <w:div w:id="721944989">
      <w:bodyDiv w:val="1"/>
      <w:marLeft w:val="0"/>
      <w:marRight w:val="0"/>
      <w:marTop w:val="0"/>
      <w:marBottom w:val="0"/>
      <w:divBdr>
        <w:top w:val="none" w:sz="0" w:space="0" w:color="auto"/>
        <w:left w:val="none" w:sz="0" w:space="0" w:color="auto"/>
        <w:bottom w:val="none" w:sz="0" w:space="0" w:color="auto"/>
        <w:right w:val="none" w:sz="0" w:space="0" w:color="auto"/>
      </w:divBdr>
    </w:div>
    <w:div w:id="776369332">
      <w:bodyDiv w:val="1"/>
      <w:marLeft w:val="0"/>
      <w:marRight w:val="0"/>
      <w:marTop w:val="0"/>
      <w:marBottom w:val="0"/>
      <w:divBdr>
        <w:top w:val="none" w:sz="0" w:space="0" w:color="auto"/>
        <w:left w:val="none" w:sz="0" w:space="0" w:color="auto"/>
        <w:bottom w:val="none" w:sz="0" w:space="0" w:color="auto"/>
        <w:right w:val="none" w:sz="0" w:space="0" w:color="auto"/>
      </w:divBdr>
    </w:div>
    <w:div w:id="808743555">
      <w:bodyDiv w:val="1"/>
      <w:marLeft w:val="0"/>
      <w:marRight w:val="0"/>
      <w:marTop w:val="0"/>
      <w:marBottom w:val="0"/>
      <w:divBdr>
        <w:top w:val="none" w:sz="0" w:space="0" w:color="auto"/>
        <w:left w:val="none" w:sz="0" w:space="0" w:color="auto"/>
        <w:bottom w:val="none" w:sz="0" w:space="0" w:color="auto"/>
        <w:right w:val="none" w:sz="0" w:space="0" w:color="auto"/>
      </w:divBdr>
    </w:div>
    <w:div w:id="1163083206">
      <w:bodyDiv w:val="1"/>
      <w:marLeft w:val="0"/>
      <w:marRight w:val="0"/>
      <w:marTop w:val="0"/>
      <w:marBottom w:val="0"/>
      <w:divBdr>
        <w:top w:val="none" w:sz="0" w:space="0" w:color="auto"/>
        <w:left w:val="none" w:sz="0" w:space="0" w:color="auto"/>
        <w:bottom w:val="none" w:sz="0" w:space="0" w:color="auto"/>
        <w:right w:val="none" w:sz="0" w:space="0" w:color="auto"/>
      </w:divBdr>
    </w:div>
    <w:div w:id="1314027489">
      <w:bodyDiv w:val="1"/>
      <w:marLeft w:val="0"/>
      <w:marRight w:val="0"/>
      <w:marTop w:val="0"/>
      <w:marBottom w:val="0"/>
      <w:divBdr>
        <w:top w:val="none" w:sz="0" w:space="0" w:color="auto"/>
        <w:left w:val="none" w:sz="0" w:space="0" w:color="auto"/>
        <w:bottom w:val="none" w:sz="0" w:space="0" w:color="auto"/>
        <w:right w:val="none" w:sz="0" w:space="0" w:color="auto"/>
      </w:divBdr>
    </w:div>
    <w:div w:id="1384863759">
      <w:bodyDiv w:val="1"/>
      <w:marLeft w:val="0"/>
      <w:marRight w:val="0"/>
      <w:marTop w:val="0"/>
      <w:marBottom w:val="0"/>
      <w:divBdr>
        <w:top w:val="none" w:sz="0" w:space="0" w:color="auto"/>
        <w:left w:val="none" w:sz="0" w:space="0" w:color="auto"/>
        <w:bottom w:val="none" w:sz="0" w:space="0" w:color="auto"/>
        <w:right w:val="none" w:sz="0" w:space="0" w:color="auto"/>
      </w:divBdr>
    </w:div>
    <w:div w:id="1661692695">
      <w:bodyDiv w:val="1"/>
      <w:marLeft w:val="0"/>
      <w:marRight w:val="0"/>
      <w:marTop w:val="0"/>
      <w:marBottom w:val="0"/>
      <w:divBdr>
        <w:top w:val="none" w:sz="0" w:space="0" w:color="auto"/>
        <w:left w:val="none" w:sz="0" w:space="0" w:color="auto"/>
        <w:bottom w:val="none" w:sz="0" w:space="0" w:color="auto"/>
        <w:right w:val="none" w:sz="0" w:space="0" w:color="auto"/>
      </w:divBdr>
    </w:div>
    <w:div w:id="1684472380">
      <w:bodyDiv w:val="1"/>
      <w:marLeft w:val="0"/>
      <w:marRight w:val="0"/>
      <w:marTop w:val="0"/>
      <w:marBottom w:val="0"/>
      <w:divBdr>
        <w:top w:val="none" w:sz="0" w:space="0" w:color="auto"/>
        <w:left w:val="none" w:sz="0" w:space="0" w:color="auto"/>
        <w:bottom w:val="none" w:sz="0" w:space="0" w:color="auto"/>
        <w:right w:val="none" w:sz="0" w:space="0" w:color="auto"/>
      </w:divBdr>
    </w:div>
    <w:div w:id="1874342194">
      <w:bodyDiv w:val="1"/>
      <w:marLeft w:val="0"/>
      <w:marRight w:val="0"/>
      <w:marTop w:val="0"/>
      <w:marBottom w:val="0"/>
      <w:divBdr>
        <w:top w:val="none" w:sz="0" w:space="0" w:color="auto"/>
        <w:left w:val="none" w:sz="0" w:space="0" w:color="auto"/>
        <w:bottom w:val="none" w:sz="0" w:space="0" w:color="auto"/>
        <w:right w:val="none" w:sz="0" w:space="0" w:color="auto"/>
      </w:divBdr>
    </w:div>
    <w:div w:id="1886016430">
      <w:bodyDiv w:val="1"/>
      <w:marLeft w:val="0"/>
      <w:marRight w:val="0"/>
      <w:marTop w:val="0"/>
      <w:marBottom w:val="0"/>
      <w:divBdr>
        <w:top w:val="none" w:sz="0" w:space="0" w:color="auto"/>
        <w:left w:val="none" w:sz="0" w:space="0" w:color="auto"/>
        <w:bottom w:val="none" w:sz="0" w:space="0" w:color="auto"/>
        <w:right w:val="none" w:sz="0" w:space="0" w:color="auto"/>
      </w:divBdr>
    </w:div>
    <w:div w:id="198535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335</TotalTime>
  <Pages>4</Pages>
  <Words>915</Words>
  <Characters>5222</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boaz dahan</dc:creator>
  <cp:keywords/>
  <dc:description/>
  <cp:lastModifiedBy>Lior Mimouni</cp:lastModifiedBy>
  <cp:revision>14</cp:revision>
  <dcterms:created xsi:type="dcterms:W3CDTF">2023-03-21T08:06:00Z</dcterms:created>
  <dcterms:modified xsi:type="dcterms:W3CDTF">2023-03-26T17:33:00Z</dcterms:modified>
</cp:coreProperties>
</file>